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1.1.0 -->
  <w:body>
    <w:p w:rsidR="00D94E85" w:rsidP="006126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2B2854">
        <w:rPr>
          <w:rFonts w:ascii="Times New Roman" w:hAnsi="Times New Roman" w:cs="Times New Roman"/>
          <w:b/>
          <w:sz w:val="24"/>
          <w:szCs w:val="24"/>
        </w:rPr>
        <w:t>GO-KART</w:t>
      </w:r>
      <w:r>
        <w:rPr>
          <w:rFonts w:ascii="Times New Roman" w:hAnsi="Times New Roman" w:cs="Times New Roman"/>
          <w:b/>
          <w:sz w:val="24"/>
          <w:szCs w:val="24"/>
        </w:rPr>
        <w:t xml:space="preserve"> VEHICLE CHASSIS MODIFICATION USING</w:t>
      </w:r>
      <w:r w:rsidR="002B2854">
        <w:rPr>
          <w:rFonts w:ascii="Times New Roman" w:hAnsi="Times New Roman" w:cs="Times New Roman"/>
          <w:b/>
          <w:sz w:val="24"/>
          <w:szCs w:val="24"/>
        </w:rPr>
        <w:t xml:space="preserve"> ANSYS</w:t>
      </w:r>
      <w:r>
        <w:rPr>
          <w:rFonts w:ascii="Times New Roman" w:hAnsi="Times New Roman" w:cs="Times New Roman"/>
          <w:b/>
          <w:sz w:val="24"/>
          <w:szCs w:val="24"/>
        </w:rPr>
        <w:t xml:space="preserve"> </w:t>
      </w:r>
    </w:p>
    <w:p w:rsidR="00612606" w:rsidP="00612606">
      <w:pPr>
        <w:spacing w:after="0" w:line="240" w:lineRule="auto"/>
        <w:jc w:val="center"/>
        <w:rPr>
          <w:rFonts w:ascii="Times New Roman" w:hAnsi="Times New Roman" w:cs="Times New Roman"/>
          <w:b/>
          <w:sz w:val="24"/>
          <w:szCs w:val="24"/>
        </w:rPr>
      </w:pPr>
    </w:p>
    <w:p w:rsidR="00F41F5F" w:rsidP="00612606">
      <w:pPr>
        <w:spacing w:after="0" w:line="240" w:lineRule="auto"/>
        <w:jc w:val="center"/>
        <w:rPr>
          <w:rFonts w:ascii="Times New Roman" w:hAnsi="Times New Roman" w:cs="Times New Roman"/>
          <w:b/>
          <w:sz w:val="24"/>
          <w:szCs w:val="24"/>
        </w:rPr>
        <w:sectPr w:rsidSect="00F41F5F">
          <w:headerReference w:type="default" r:id="rId4"/>
          <w:footerReference w:type="default" r:id="rId5"/>
          <w:pgSz w:w="11907" w:h="16839" w:code="9"/>
          <w:pgMar w:top="1440" w:right="1440" w:bottom="1440" w:left="1440" w:header="568" w:footer="0" w:gutter="0"/>
          <w:cols w:space="720"/>
          <w:docGrid w:linePitch="360"/>
        </w:sectPr>
      </w:pPr>
    </w:p>
    <w:p w:rsidR="00F41F5F" w:rsidRPr="00F41F5F" w:rsidP="006126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 DEVISINGH</w:t>
      </w:r>
    </w:p>
    <w:p w:rsidR="00612606" w:rsidRPr="00F41F5F" w:rsidP="00612606">
      <w:pPr>
        <w:spacing w:after="0" w:line="240" w:lineRule="auto"/>
        <w:jc w:val="center"/>
        <w:rPr>
          <w:rFonts w:ascii="Times New Roman" w:hAnsi="Times New Roman" w:cs="Times New Roman"/>
          <w:sz w:val="24"/>
          <w:szCs w:val="24"/>
        </w:rPr>
      </w:pPr>
      <w:r w:rsidRPr="00F41F5F">
        <w:rPr>
          <w:rFonts w:ascii="Times New Roman" w:hAnsi="Times New Roman" w:cs="Times New Roman"/>
          <w:sz w:val="24"/>
          <w:szCs w:val="24"/>
        </w:rPr>
        <w:t xml:space="preserve">Asst .Prof, Dept. of </w:t>
      </w:r>
      <w:r>
        <w:rPr>
          <w:rFonts w:ascii="Times New Roman" w:hAnsi="Times New Roman" w:cs="Times New Roman"/>
          <w:sz w:val="24"/>
          <w:szCs w:val="24"/>
        </w:rPr>
        <w:t>Mechanical</w:t>
      </w:r>
      <w:r w:rsidRPr="00F41F5F">
        <w:rPr>
          <w:rFonts w:ascii="Times New Roman" w:hAnsi="Times New Roman" w:cs="Times New Roman"/>
          <w:sz w:val="24"/>
          <w:szCs w:val="24"/>
        </w:rPr>
        <w:t xml:space="preserve">, </w:t>
      </w:r>
      <w:r>
        <w:rPr>
          <w:rFonts w:ascii="Times New Roman" w:hAnsi="Times New Roman" w:cs="Times New Roman"/>
          <w:sz w:val="24"/>
          <w:szCs w:val="24"/>
        </w:rPr>
        <w:t>Mahaveer Institute of Science</w:t>
      </w:r>
      <w:r w:rsidRPr="00F41F5F">
        <w:rPr>
          <w:rFonts w:ascii="Times New Roman" w:hAnsi="Times New Roman" w:cs="Times New Roman"/>
          <w:sz w:val="24"/>
          <w:szCs w:val="24"/>
        </w:rPr>
        <w:t xml:space="preserve"> &amp; Technology, </w:t>
      </w:r>
      <w:r>
        <w:rPr>
          <w:rFonts w:ascii="Times New Roman" w:hAnsi="Times New Roman" w:cs="Times New Roman"/>
          <w:sz w:val="24"/>
          <w:szCs w:val="24"/>
        </w:rPr>
        <w:t>Hyderabad</w:t>
      </w:r>
      <w:r w:rsidRPr="00F41F5F">
        <w:rPr>
          <w:rFonts w:ascii="Times New Roman" w:hAnsi="Times New Roman" w:cs="Times New Roman"/>
          <w:sz w:val="24"/>
          <w:szCs w:val="24"/>
        </w:rPr>
        <w:t>.</w:t>
      </w:r>
    </w:p>
    <w:p w:rsidR="00F41F5F" w:rsidRPr="00F41F5F" w:rsidP="00612606">
      <w:pPr>
        <w:spacing w:after="0" w:line="240" w:lineRule="auto"/>
        <w:jc w:val="center"/>
        <w:rPr>
          <w:rFonts w:ascii="Times New Roman" w:hAnsi="Times New Roman" w:cs="Times New Roman"/>
          <w:sz w:val="24"/>
          <w:szCs w:val="24"/>
        </w:rPr>
      </w:pPr>
    </w:p>
    <w:p w:rsidR="00F41F5F" w:rsidRPr="00F41F5F" w:rsidP="00612606">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M. SONACHALAM</w:t>
      </w:r>
    </w:p>
    <w:p w:rsidR="00612606" w:rsidRPr="00F41F5F" w:rsidP="006126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Asst .</w:t>
      </w:r>
      <w:r w:rsidRPr="00F41F5F" w:rsidR="002B2854">
        <w:rPr>
          <w:rFonts w:ascii="Times New Roman" w:hAnsi="Times New Roman" w:cs="Times New Roman"/>
          <w:sz w:val="24"/>
          <w:szCs w:val="24"/>
        </w:rPr>
        <w:t xml:space="preserve">Prof, Dept. of </w:t>
      </w:r>
      <w:r w:rsidR="002B2854">
        <w:rPr>
          <w:rFonts w:ascii="Times New Roman" w:hAnsi="Times New Roman" w:cs="Times New Roman"/>
          <w:sz w:val="24"/>
          <w:szCs w:val="24"/>
        </w:rPr>
        <w:t>Mechanical</w:t>
      </w:r>
      <w:r w:rsidRPr="00F41F5F" w:rsidR="002B2854">
        <w:rPr>
          <w:rFonts w:ascii="Times New Roman" w:hAnsi="Times New Roman" w:cs="Times New Roman"/>
          <w:sz w:val="24"/>
          <w:szCs w:val="24"/>
        </w:rPr>
        <w:t xml:space="preserve">, </w:t>
      </w:r>
      <w:r w:rsidR="002B2854">
        <w:rPr>
          <w:rFonts w:ascii="Times New Roman" w:hAnsi="Times New Roman" w:cs="Times New Roman"/>
          <w:sz w:val="24"/>
          <w:szCs w:val="24"/>
        </w:rPr>
        <w:t>Mahaveer Institute of Science</w:t>
      </w:r>
      <w:r w:rsidRPr="00F41F5F" w:rsidR="002B2854">
        <w:rPr>
          <w:rFonts w:ascii="Times New Roman" w:hAnsi="Times New Roman" w:cs="Times New Roman"/>
          <w:sz w:val="24"/>
          <w:szCs w:val="24"/>
        </w:rPr>
        <w:t xml:space="preserve"> &amp; Technology, </w:t>
      </w:r>
      <w:r w:rsidR="002B2854">
        <w:rPr>
          <w:rFonts w:ascii="Times New Roman" w:hAnsi="Times New Roman" w:cs="Times New Roman"/>
          <w:sz w:val="24"/>
          <w:szCs w:val="24"/>
        </w:rPr>
        <w:t>Hyderabad</w:t>
      </w:r>
      <w:r w:rsidRPr="00F41F5F">
        <w:rPr>
          <w:rFonts w:ascii="Times New Roman" w:hAnsi="Times New Roman" w:cs="Times New Roman"/>
          <w:sz w:val="24"/>
          <w:szCs w:val="24"/>
        </w:rPr>
        <w:t>.</w:t>
      </w:r>
    </w:p>
    <w:p w:rsidR="00F41F5F" w:rsidP="00612606">
      <w:pPr>
        <w:spacing w:after="0" w:line="240" w:lineRule="auto"/>
        <w:jc w:val="both"/>
        <w:rPr>
          <w:rFonts w:ascii="Times New Roman" w:hAnsi="Times New Roman" w:cs="Times New Roman"/>
          <w:b/>
          <w:sz w:val="24"/>
          <w:szCs w:val="24"/>
        </w:rPr>
        <w:sectPr w:rsidSect="00F41F5F">
          <w:type w:val="continuous"/>
          <w:pgSz w:w="11907" w:h="16839" w:code="9"/>
          <w:pgMar w:top="1440" w:right="1440" w:bottom="1440" w:left="1440" w:header="568" w:footer="0" w:gutter="0"/>
          <w:cols w:num="2" w:space="720"/>
          <w:docGrid w:linePitch="360"/>
        </w:sectPr>
      </w:pPr>
    </w:p>
    <w:p w:rsidR="00D94E85" w:rsidP="0061260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D94E85" w:rsidRPr="00F41F5F" w:rsidP="00612606">
      <w:pPr>
        <w:spacing w:after="0" w:line="240" w:lineRule="auto"/>
        <w:jc w:val="both"/>
        <w:rPr>
          <w:rFonts w:ascii="Times New Roman" w:hAnsi="Times New Roman" w:cs="Times New Roman"/>
          <w:i/>
          <w:sz w:val="20"/>
          <w:szCs w:val="20"/>
        </w:rPr>
      </w:pPr>
      <w:r w:rsidRPr="009E51F2">
        <w:rPr>
          <w:rFonts w:ascii="Times New Roman" w:hAnsi="Times New Roman" w:cs="Times New Roman"/>
          <w:i/>
          <w:sz w:val="20"/>
          <w:szCs w:val="20"/>
        </w:rPr>
        <w:t xml:space="preserve">A </w:t>
      </w:r>
      <w:r>
        <w:rPr>
          <w:rFonts w:ascii="Times New Roman" w:hAnsi="Times New Roman" w:cs="Times New Roman"/>
          <w:i/>
          <w:sz w:val="20"/>
          <w:szCs w:val="20"/>
        </w:rPr>
        <w:t>off road vehicle (</w:t>
      </w:r>
      <w:r w:rsidRPr="009E51F2">
        <w:rPr>
          <w:rFonts w:ascii="Times New Roman" w:hAnsi="Times New Roman" w:cs="Times New Roman"/>
          <w:i/>
          <w:sz w:val="20"/>
          <w:szCs w:val="20"/>
        </w:rPr>
        <w:t>Go-Kart</w:t>
      </w:r>
      <w:r>
        <w:rPr>
          <w:rFonts w:ascii="Times New Roman" w:hAnsi="Times New Roman" w:cs="Times New Roman"/>
          <w:i/>
          <w:sz w:val="20"/>
          <w:szCs w:val="20"/>
        </w:rPr>
        <w:t>)</w:t>
      </w:r>
      <w:r w:rsidRPr="009E51F2">
        <w:rPr>
          <w:rFonts w:ascii="Times New Roman" w:hAnsi="Times New Roman" w:cs="Times New Roman"/>
          <w:i/>
          <w:sz w:val="20"/>
          <w:szCs w:val="20"/>
        </w:rPr>
        <w:t xml:space="preserve"> is a small four-wheeled vehicle with open-wheels. Go-Karts come in all shapes and forms, from motor fewer models to high-powered racing machines. Go-Karts can be powered by 4-stroke engines or electric motors. The modeling of the go-kart is firmly based upon the driver ergonomics and the weight of the components like engine, steering column, transmission system and other components required to promote the motion of the Kart. All the modeling has to be done in such a way that the weight of the kart is minimum and the parameters defined are as per the standards mentioned in the ‘World Karting Association’. The basic motto of the </w:t>
      </w:r>
      <w:r w:rsidR="00A018BD">
        <w:rPr>
          <w:rFonts w:ascii="Times New Roman" w:hAnsi="Times New Roman" w:cs="Times New Roman"/>
          <w:i/>
          <w:sz w:val="20"/>
          <w:szCs w:val="20"/>
        </w:rPr>
        <w:t>work</w:t>
      </w:r>
      <w:r w:rsidRPr="009E51F2">
        <w:rPr>
          <w:rFonts w:ascii="Times New Roman" w:hAnsi="Times New Roman" w:cs="Times New Roman"/>
          <w:i/>
          <w:sz w:val="20"/>
          <w:szCs w:val="20"/>
        </w:rPr>
        <w:t xml:space="preserve"> is to design a go-kart which is safe and functional on rigid and torsional considerations by keeping a keen eye on the parameters mentioned as per the World Karting Association standards. The design chosen fits perfectly in the parameters as per the standards of the World Karting Association and which is also perfect in view of functional, safety and ergonomics according to driver feasibility. The design of kart is so easy that the chances of mistakes while manufacturing is</w:t>
      </w:r>
      <w:r>
        <w:rPr>
          <w:rFonts w:ascii="Times New Roman" w:hAnsi="Times New Roman" w:cs="Times New Roman"/>
          <w:i/>
          <w:sz w:val="20"/>
          <w:szCs w:val="20"/>
        </w:rPr>
        <w:t xml:space="preserve"> reduced to a very lowest value</w:t>
      </w:r>
      <w:r w:rsidRPr="00F41F5F">
        <w:rPr>
          <w:rFonts w:ascii="Times New Roman" w:hAnsi="Times New Roman" w:cs="Times New Roman"/>
          <w:i/>
          <w:sz w:val="20"/>
          <w:szCs w:val="20"/>
        </w:rPr>
        <w:t>.</w:t>
      </w:r>
    </w:p>
    <w:p w:rsidR="00D94E85" w:rsidP="00612606">
      <w:pPr>
        <w:spacing w:after="0" w:line="240" w:lineRule="auto"/>
        <w:rPr>
          <w:rFonts w:ascii="Times New Roman" w:hAnsi="Times New Roman" w:cs="Times New Roman"/>
          <w:b/>
          <w:sz w:val="24"/>
          <w:szCs w:val="24"/>
        </w:rPr>
      </w:pPr>
    </w:p>
    <w:p w:rsidR="005C6EB5" w:rsidP="003D3EB9">
      <w:pPr>
        <w:pStyle w:val="Default"/>
        <w:rPr>
          <w:sz w:val="28"/>
          <w:szCs w:val="28"/>
        </w:rPr>
      </w:pPr>
      <w:r>
        <w:rPr>
          <w:b/>
          <w:bCs/>
          <w:sz w:val="28"/>
          <w:szCs w:val="28"/>
        </w:rPr>
        <w:t xml:space="preserve"> INTRODUCTION </w:t>
      </w:r>
    </w:p>
    <w:p w:rsidR="005C6EB5" w:rsidRPr="00DA361E" w:rsidP="00DA361E">
      <w:pPr>
        <w:pStyle w:val="Default"/>
        <w:jc w:val="both"/>
        <w:rPr>
          <w:rFonts w:eastAsia="Times New Roman"/>
          <w:color w:val="auto"/>
        </w:rPr>
      </w:pPr>
      <w:r w:rsidRPr="00DA361E">
        <w:rPr>
          <w:rFonts w:eastAsia="Times New Roman"/>
          <w:color w:val="auto"/>
        </w:rPr>
        <w:t xml:space="preserve">The Go-kart is a compact, simple, lightweight and easy to operate vehicle. The go-kart is designed for flat track racing so, its ground clearance is very small as compared to other vehicles hence it skips the suspension. The engine, steering, axle, tires, and bumpers are the go-kart components. The go-kart engine is either a two-stroke or a four-stroke engine. Instead of the car, known as the eco-kart, electric motors are also used. </w:t>
      </w:r>
    </w:p>
    <w:p w:rsidR="005C6EB5" w:rsidRPr="00DA361E" w:rsidP="00DA361E">
      <w:pPr>
        <w:pStyle w:val="Default"/>
        <w:jc w:val="both"/>
        <w:rPr>
          <w:rFonts w:eastAsia="Times New Roman"/>
          <w:color w:val="auto"/>
        </w:rPr>
      </w:pPr>
      <w:r w:rsidRPr="00DA361E">
        <w:rPr>
          <w:rFonts w:eastAsia="Times New Roman"/>
          <w:color w:val="auto"/>
        </w:rPr>
        <w:t xml:space="preserve">The chassis is independent of suspension to experience the thrill. Given its simplicity, cost and safer way to race, go-karting is a great outlet for those interested in racing. This kind of vehicle is specifically designed and manufactured for racing due to low ground clearance. Chassis </w:t>
      </w:r>
      <w:r w:rsidRPr="00DA361E">
        <w:rPr>
          <w:rFonts w:eastAsia="Times New Roman"/>
          <w:color w:val="auto"/>
        </w:rPr>
        <w:t>should be bearded in one of the key components of this vehicle as the overall weight of the vehicle. Because of this, the chassis should have stability and power. For people who are interested in racing because of its low cost, simple construction and safer way of racing</w:t>
      </w:r>
      <w:r w:rsidR="003D3EB9">
        <w:rPr>
          <w:rFonts w:eastAsia="Times New Roman"/>
          <w:color w:val="auto"/>
        </w:rPr>
        <w:t>, go-karting is an exciting and great sports car. (</w:t>
      </w:r>
      <w:r w:rsidR="003D3EB9">
        <w:t>Alex et al. 2001)</w:t>
      </w:r>
      <w:r w:rsidRPr="00DA361E">
        <w:rPr>
          <w:rFonts w:eastAsia="Times New Roman"/>
          <w:color w:val="auto"/>
        </w:rPr>
        <w:t xml:space="preserve">. </w:t>
      </w:r>
      <w:r w:rsidRPr="00DA361E">
        <w:rPr>
          <w:rFonts w:eastAsia="Times New Roman"/>
          <w:color w:val="auto"/>
        </w:rPr>
        <w:t xml:space="preserve">There may be an indoor or outdoor race circuit. This venture is planned to be a model of the go-kart chassis which is constructed with the circular cross-section beams. Modeling is performed on SOLIDWORKS software. </w:t>
      </w:r>
    </w:p>
    <w:p w:rsidR="005C6EB5" w:rsidP="00DA361E">
      <w:pPr>
        <w:pStyle w:val="Default"/>
        <w:jc w:val="both"/>
        <w:rPr>
          <w:rFonts w:eastAsia="Times New Roman"/>
          <w:color w:val="auto"/>
        </w:rPr>
      </w:pPr>
      <w:r w:rsidRPr="00DA361E">
        <w:rPr>
          <w:rFonts w:eastAsia="Times New Roman"/>
          <w:color w:val="auto"/>
        </w:rPr>
        <w:t xml:space="preserve">The chassis is built so that fewer pipes and the ability to withstand the optimum loads applied to it are needed. Usually, they are raced with no pits and speed breakers on almost every simple track. This is considered the first vehicle to begin a career in the world of racing.  In the USA and most of the developed countries in the world, these cars, now called "Go-Karts" have evolved into a billion-dollar industry. They are manufactured, marketed, and used exclusively as leisure racers. These vehicles are not, however, intended for transportation and transport, are considered illegal in most places to drive them on the road. </w:t>
      </w:r>
    </w:p>
    <w:p w:rsidR="00DA361E" w:rsidP="00DA361E">
      <w:pPr>
        <w:pStyle w:val="Default"/>
        <w:jc w:val="both"/>
        <w:rPr>
          <w:b/>
          <w:bCs/>
          <w:sz w:val="23"/>
          <w:szCs w:val="23"/>
        </w:rPr>
      </w:pPr>
      <w:r>
        <w:rPr>
          <w:b/>
          <w:bCs/>
          <w:sz w:val="23"/>
          <w:szCs w:val="23"/>
        </w:rPr>
        <w:t>History of Go-Kart</w:t>
      </w:r>
    </w:p>
    <w:p w:rsidR="003D3EB9" w:rsidRPr="00DA361E" w:rsidP="00DA361E">
      <w:pPr>
        <w:pStyle w:val="Default"/>
        <w:jc w:val="both"/>
        <w:rPr>
          <w:rFonts w:eastAsia="Times New Roman"/>
          <w:color w:val="auto"/>
        </w:rPr>
      </w:pPr>
      <w:r>
        <w:rPr>
          <w:sz w:val="23"/>
          <w:szCs w:val="23"/>
        </w:rPr>
        <w:t>The father of karting is usually considered to be American Art Ingels. A seasoned hot rider and Kurtis Kraft race car designer, he completed his first Southern California kart in 1956. Karting, which is immediately popular, spread rapidly</w:t>
      </w:r>
      <w:r>
        <w:rPr>
          <w:sz w:val="23"/>
          <w:szCs w:val="23"/>
        </w:rPr>
        <w:t xml:space="preserve"> to other nations, and currently has a wide following in Europe.</w:t>
      </w:r>
    </w:p>
    <w:p w:rsidR="00BB6CCC" w:rsidP="003D3EB9">
      <w:pPr>
        <w:autoSpaceDE w:val="0"/>
        <w:autoSpaceDN w:val="0"/>
        <w:adjustRightInd w:val="0"/>
        <w:spacing w:after="0" w:line="240" w:lineRule="auto"/>
        <w:jc w:val="both"/>
        <w:rPr>
          <w:rFonts w:ascii="Times New Roman" w:eastAsia="Times New Roman" w:hAnsi="Times New Roman" w:cs="Times New Roman"/>
          <w:sz w:val="24"/>
          <w:szCs w:val="24"/>
        </w:rPr>
      </w:pPr>
      <w:r w:rsidRPr="003D3EB9">
        <w:rPr>
          <w:rFonts w:ascii="Times New Roman" w:eastAsia="Times New Roman" w:hAnsi="Times New Roman" w:cs="Times New Roman"/>
          <w:sz w:val="24"/>
          <w:szCs w:val="24"/>
        </w:rPr>
        <w:t>An American company, Go-Kart Manufacturing Co., was the first kart manufacturer (1958). The first company to manufacture engines for karts was McCulloch in 1959. The McCulloch MC-10, its first engine, was an adapted two-stroke chainsaw engine. Motorcycle engines were also adapted for kart use later in the 1960s, before dedicated manufacturers, especially in Italy (IAME), began building engines for the sport.</w:t>
      </w:r>
    </w:p>
    <w:p w:rsidR="003D3EB9" w:rsidP="003D3EB9">
      <w:pPr>
        <w:pStyle w:val="Default"/>
        <w:rPr>
          <w:b/>
          <w:bCs/>
          <w:sz w:val="28"/>
          <w:szCs w:val="28"/>
        </w:rPr>
      </w:pPr>
      <w:r w:rsidRPr="003D3EB9">
        <w:rPr>
          <w:b/>
          <w:bCs/>
          <w:sz w:val="28"/>
          <w:szCs w:val="28"/>
        </w:rPr>
        <w:t>Chassis</w:t>
      </w:r>
    </w:p>
    <w:p w:rsidR="003D3EB9" w:rsidP="003D3EB9">
      <w:pPr>
        <w:autoSpaceDE w:val="0"/>
        <w:autoSpaceDN w:val="0"/>
        <w:adjustRightInd w:val="0"/>
        <w:spacing w:after="0" w:line="240" w:lineRule="auto"/>
        <w:jc w:val="both"/>
        <w:rPr>
          <w:rFonts w:ascii="Times New Roman" w:eastAsia="Times New Roman" w:hAnsi="Times New Roman" w:cs="Times New Roman"/>
          <w:sz w:val="24"/>
          <w:szCs w:val="24"/>
        </w:rPr>
      </w:pPr>
      <w:r w:rsidRPr="003D3EB9">
        <w:rPr>
          <w:rFonts w:ascii="Times New Roman" w:eastAsia="Times New Roman" w:hAnsi="Times New Roman" w:cs="Times New Roman"/>
          <w:sz w:val="24"/>
          <w:szCs w:val="24"/>
        </w:rPr>
        <w:t>The chassis of a go-kart is a skeleton frame made up of seamless pipes and other materials of various cross-sections. The chassis of go-kart must consist of stability, torsional rigidity, as well as it should have a relatively high degree of flexibility as there is no suspension. It can also adequate strength to sustain the load of the operator and other accessories. The chassis is designed by convenience and safety for the operator. The frame was designed for a comfortable ride and without losing the structural integrity, the load is applied on it. Selection of frame material while designing any chassis, strength and lightweight is the basic consideration. So, the material used in the chassis is one of its important criteria. AISI 1018 is one of the suitable materials for go-kart chassis and it is used for mild/low carbon steel and having its high tensile strength and high machinability and offers a good balance of toughness and ductility.</w:t>
      </w:r>
    </w:p>
    <w:p w:rsidR="003D3EB9" w:rsidP="003D3EB9">
      <w:pPr>
        <w:autoSpaceDE w:val="0"/>
        <w:autoSpaceDN w:val="0"/>
        <w:adjustRightInd w:val="0"/>
        <w:spacing w:after="0" w:line="240" w:lineRule="auto"/>
        <w:jc w:val="both"/>
        <w:rPr>
          <w:rFonts w:ascii="Times New Roman" w:eastAsia="Times New Roman" w:hAnsi="Times New Roman" w:cs="Times New Roman"/>
          <w:sz w:val="24"/>
          <w:szCs w:val="24"/>
        </w:rPr>
      </w:pPr>
      <w:r w:rsidRPr="003D3EB9">
        <w:rPr>
          <w:rFonts w:ascii="Times New Roman" w:eastAsia="Times New Roman" w:hAnsi="Times New Roman" w:cs="Times New Roman"/>
          <w:sz w:val="24"/>
          <w:szCs w:val="24"/>
        </w:rPr>
        <w:t>The chassis is made of seamless tubing. There is no suspension, so the frame must be flexible enough to act as a suspension and rigid enough not to split on a turn or give way. In the United States, kart chassis are categorized as open, caged, straight or offset. All Commission Internationals de Karting - Federation International Automobile or CIK-FIA approved chassis are Straight and Open.</w:t>
      </w:r>
    </w:p>
    <w:p w:rsidR="003D3EB9" w:rsidP="003D3EB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37155" cy="1640068"/>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xmlns:r="http://schemas.openxmlformats.org/officeDocument/2006/relationships" r:embed="rId6"/>
                    <a:stretch>
                      <a:fillRect/>
                    </a:stretch>
                  </pic:blipFill>
                  <pic:spPr bwMode="auto">
                    <a:xfrm>
                      <a:off x="0" y="0"/>
                      <a:ext cx="2637155" cy="1640068"/>
                    </a:xfrm>
                    <a:prstGeom prst="rect">
                      <a:avLst/>
                    </a:prstGeom>
                    <a:noFill/>
                    <a:ln w="9525">
                      <a:noFill/>
                      <a:miter lim="800000"/>
                      <a:headEnd/>
                      <a:tailEnd/>
                    </a:ln>
                  </pic:spPr>
                </pic:pic>
              </a:graphicData>
            </a:graphic>
          </wp:inline>
        </w:drawing>
      </w:r>
    </w:p>
    <w:p w:rsidR="003D3EB9" w:rsidP="003D3EB9">
      <w:pPr>
        <w:pStyle w:val="norm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w:t>
      </w:r>
      <w:r w:rsidR="001B65CD">
        <w:rPr>
          <w:rFonts w:ascii="Times New Roman" w:eastAsia="Times New Roman" w:hAnsi="Times New Roman" w:cs="Times New Roman"/>
          <w:sz w:val="24"/>
          <w:szCs w:val="24"/>
        </w:rPr>
        <w:t>ure:</w:t>
      </w:r>
      <w:r w:rsidRPr="003D3EB9">
        <w:rPr>
          <w:rFonts w:ascii="Times New Roman" w:eastAsia="Times New Roman" w:hAnsi="Times New Roman" w:cs="Times New Roman"/>
          <w:sz w:val="24"/>
          <w:szCs w:val="24"/>
        </w:rPr>
        <w:t xml:space="preserve"> </w:t>
      </w:r>
      <w:r w:rsidRPr="003D3EB9" w:rsidR="001B65CD">
        <w:rPr>
          <w:rFonts w:ascii="Times New Roman" w:eastAsia="Times New Roman" w:hAnsi="Times New Roman" w:cs="Times New Roman"/>
          <w:sz w:val="24"/>
          <w:szCs w:val="24"/>
        </w:rPr>
        <w:t>Go</w:t>
      </w:r>
      <w:r w:rsidRPr="003D3EB9">
        <w:rPr>
          <w:rFonts w:ascii="Times New Roman" w:eastAsia="Times New Roman" w:hAnsi="Times New Roman" w:cs="Times New Roman"/>
          <w:sz w:val="24"/>
          <w:szCs w:val="24"/>
        </w:rPr>
        <w:t>-kart chassis</w:t>
      </w:r>
    </w:p>
    <w:p w:rsidR="001B65CD" w:rsidP="001B65CD">
      <w:pPr>
        <w:pStyle w:val="Default"/>
        <w:rPr>
          <w:b/>
          <w:bCs/>
          <w:sz w:val="28"/>
          <w:szCs w:val="28"/>
        </w:rPr>
      </w:pPr>
      <w:r w:rsidRPr="001B65CD">
        <w:rPr>
          <w:b/>
          <w:bCs/>
          <w:sz w:val="28"/>
          <w:szCs w:val="28"/>
        </w:rPr>
        <w:t>LITERATURE REVIEW</w:t>
      </w:r>
    </w:p>
    <w:p w:rsidR="001B65CD" w:rsidRPr="001B65CD" w:rsidP="001B65CD">
      <w:pPr>
        <w:autoSpaceDE w:val="0"/>
        <w:autoSpaceDN w:val="0"/>
        <w:adjustRightInd w:val="0"/>
        <w:spacing w:after="0" w:line="240" w:lineRule="auto"/>
        <w:jc w:val="both"/>
        <w:rPr>
          <w:rFonts w:ascii="Times New Roman" w:eastAsia="Times New Roman" w:hAnsi="Times New Roman" w:cs="Times New Roman"/>
          <w:sz w:val="24"/>
          <w:szCs w:val="24"/>
        </w:rPr>
      </w:pPr>
      <w:r w:rsidRPr="001B65CD">
        <w:rPr>
          <w:rFonts w:ascii="Times New Roman" w:eastAsia="Times New Roman" w:hAnsi="Times New Roman" w:cs="Times New Roman"/>
          <w:sz w:val="24"/>
          <w:szCs w:val="24"/>
        </w:rPr>
        <w:t>In its design and use, a chassis consists of an internal structure that supports a man-made object. It is similar to the skeleton of an animal. The base part of a motor vehicle, consisting of the frame, is an example of a chassis (on which the body is mounted).The assembly is defined as a rolling chassis if the running gear, such as wheels and transmission, and sometimes even the driver's seat, are included.</w:t>
      </w:r>
    </w:p>
    <w:p w:rsidR="001B65CD" w:rsidRPr="001B65CD" w:rsidP="001B65CD">
      <w:pPr>
        <w:autoSpaceDE w:val="0"/>
        <w:autoSpaceDN w:val="0"/>
        <w:adjustRightInd w:val="0"/>
        <w:spacing w:after="0" w:line="240" w:lineRule="auto"/>
        <w:jc w:val="both"/>
        <w:rPr>
          <w:rFonts w:ascii="Times New Roman" w:eastAsia="Times New Roman" w:hAnsi="Times New Roman" w:cs="Times New Roman"/>
          <w:sz w:val="24"/>
          <w:szCs w:val="24"/>
        </w:rPr>
      </w:pPr>
      <w:r w:rsidRPr="001B65CD">
        <w:rPr>
          <w:rFonts w:ascii="Times New Roman" w:eastAsia="Times New Roman" w:hAnsi="Times New Roman" w:cs="Times New Roman"/>
          <w:sz w:val="24"/>
          <w:szCs w:val="24"/>
        </w:rPr>
        <w:t xml:space="preserve">The chassis takes the load from the user, the engine, the braking system, the fuel system and the steering mechanism, so that, in the event of an impact, the chassis should have sufficient strength to protect the operator. The driver's cabin must be able to withstand all the pressures that are exerted on it. This can be done either by using a material of high strength or by using better cross sections against the load applied. But with the optimum number of longitudinal and lateral members, the most feasible way to balance the dry mass of the chassis is. The chassis must be made of steel tubing with ASME dictated minimum dimensional and strength specifications (American Society of Mechanical Engineers). </w:t>
      </w:r>
    </w:p>
    <w:p w:rsidR="001B65CD" w:rsidRPr="001B65CD" w:rsidP="001B65CD">
      <w:pPr>
        <w:autoSpaceDE w:val="0"/>
        <w:autoSpaceDN w:val="0"/>
        <w:adjustRightInd w:val="0"/>
        <w:spacing w:after="0" w:line="240" w:lineRule="auto"/>
        <w:jc w:val="both"/>
        <w:rPr>
          <w:rFonts w:ascii="Times New Roman" w:eastAsia="Times New Roman" w:hAnsi="Times New Roman" w:cs="Times New Roman"/>
          <w:sz w:val="24"/>
          <w:szCs w:val="24"/>
        </w:rPr>
      </w:pPr>
      <w:r w:rsidRPr="001B65CD">
        <w:rPr>
          <w:rFonts w:ascii="Times New Roman" w:eastAsia="Times New Roman" w:hAnsi="Times New Roman" w:cs="Times New Roman"/>
          <w:b/>
          <w:sz w:val="24"/>
          <w:szCs w:val="24"/>
        </w:rPr>
        <w:t>Prof. A</w:t>
      </w:r>
      <w:r>
        <w:rPr>
          <w:rFonts w:ascii="Times New Roman" w:eastAsia="Times New Roman" w:hAnsi="Times New Roman" w:cs="Times New Roman"/>
          <w:b/>
          <w:sz w:val="24"/>
          <w:szCs w:val="24"/>
        </w:rPr>
        <w:t xml:space="preserve">lpesh V. Mehta, Mr.Nikunj </w:t>
      </w:r>
      <w:r w:rsidRPr="001B65CD">
        <w:rPr>
          <w:rFonts w:ascii="Times New Roman" w:eastAsia="Times New Roman" w:hAnsi="Times New Roman" w:cs="Times New Roman"/>
          <w:b/>
          <w:sz w:val="24"/>
          <w:szCs w:val="24"/>
        </w:rPr>
        <w:t xml:space="preserve"> </w:t>
      </w:r>
      <w:r w:rsidRPr="001B65CD">
        <w:rPr>
          <w:rFonts w:ascii="Times New Roman" w:eastAsia="Times New Roman" w:hAnsi="Times New Roman" w:cs="Times New Roman"/>
          <w:sz w:val="24"/>
          <w:szCs w:val="24"/>
        </w:rPr>
        <w:t xml:space="preserve">The fiber to take a load in the form of a structural element, but the matrix phase only sustains a small amount of applied load. In addition, besides the matrix material is ductile; it also protects the individual fibers from mechanical abrasion </w:t>
      </w:r>
      <w:r w:rsidRPr="001B65CD">
        <w:rPr>
          <w:rFonts w:ascii="Times New Roman" w:eastAsia="Times New Roman" w:hAnsi="Times New Roman" w:cs="Times New Roman"/>
          <w:sz w:val="24"/>
          <w:szCs w:val="24"/>
        </w:rPr>
        <w:t xml:space="preserve">or chemical reaction with the environment which will cause surface damage. </w:t>
      </w:r>
    </w:p>
    <w:p w:rsidR="001B65CD" w:rsidRPr="001B65CD" w:rsidP="001B65CD">
      <w:pPr>
        <w:autoSpaceDE w:val="0"/>
        <w:autoSpaceDN w:val="0"/>
        <w:adjustRightInd w:val="0"/>
        <w:spacing w:after="0" w:line="240" w:lineRule="auto"/>
        <w:jc w:val="both"/>
        <w:rPr>
          <w:rFonts w:ascii="Times New Roman" w:eastAsia="Times New Roman" w:hAnsi="Times New Roman" w:cs="Times New Roman"/>
          <w:sz w:val="24"/>
          <w:szCs w:val="24"/>
        </w:rPr>
      </w:pPr>
      <w:r w:rsidRPr="001B65CD">
        <w:rPr>
          <w:rFonts w:ascii="Times New Roman" w:eastAsia="Times New Roman" w:hAnsi="Times New Roman" w:cs="Times New Roman"/>
          <w:b/>
          <w:sz w:val="24"/>
          <w:szCs w:val="24"/>
        </w:rPr>
        <w:t>Koustubh Hajare et al.</w:t>
      </w:r>
      <w:r w:rsidRPr="001B65CD">
        <w:rPr>
          <w:rFonts w:ascii="Times New Roman" w:eastAsia="Times New Roman" w:hAnsi="Times New Roman" w:cs="Times New Roman"/>
          <w:sz w:val="24"/>
          <w:szCs w:val="24"/>
        </w:rPr>
        <w:t xml:space="preserve"> Studied that the designing of chassis for go-kart can develop many skills. The learning of 3-D modeling software like Solid works is essential to obtain desire design. The design analysis specifies the stresses produced in the chassis that play an important role in the safety factor. From the study, we can predict whether or not the chassis is secure and it is also possible to adjust the deformation and stresses in the kart chassis by seeing them.</w:t>
      </w:r>
    </w:p>
    <w:p w:rsidR="001B65CD" w:rsidRPr="001B65CD" w:rsidP="001B65CD">
      <w:pPr>
        <w:autoSpaceDE w:val="0"/>
        <w:autoSpaceDN w:val="0"/>
        <w:adjustRightInd w:val="0"/>
        <w:spacing w:after="0" w:line="240" w:lineRule="auto"/>
        <w:jc w:val="both"/>
        <w:rPr>
          <w:rFonts w:ascii="Times New Roman" w:eastAsia="Times New Roman" w:hAnsi="Times New Roman" w:cs="Times New Roman"/>
          <w:sz w:val="24"/>
          <w:szCs w:val="24"/>
        </w:rPr>
      </w:pPr>
      <w:r w:rsidRPr="001B65CD">
        <w:rPr>
          <w:rFonts w:ascii="Times New Roman" w:eastAsia="Times New Roman" w:hAnsi="Times New Roman" w:cs="Times New Roman"/>
          <w:b/>
          <w:sz w:val="24"/>
          <w:szCs w:val="24"/>
        </w:rPr>
        <w:t>Gautam Yadav et al</w:t>
      </w:r>
      <w:r w:rsidRPr="001B65CD">
        <w:rPr>
          <w:rFonts w:ascii="Times New Roman" w:eastAsia="Times New Roman" w:hAnsi="Times New Roman" w:cs="Times New Roman"/>
          <w:sz w:val="24"/>
          <w:szCs w:val="24"/>
        </w:rPr>
        <w:t xml:space="preserve"> examined that the X Frame we have used is most stable and has a factor of safety of 2.5 for the general case. As our first priority was the safety of the passenger and moreover the flexibility of the frame is high which helps the go-kart during turning. Hence rigid frame and strong roll cage structure optimizes the necessary task and gives the desired result. The weight of the structure is also less </w:t>
      </w:r>
    </w:p>
    <w:p w:rsidR="001B65CD" w:rsidP="001B65CD">
      <w:pPr>
        <w:autoSpaceDE w:val="0"/>
        <w:autoSpaceDN w:val="0"/>
        <w:adjustRightInd w:val="0"/>
        <w:spacing w:after="0" w:line="240" w:lineRule="auto"/>
        <w:jc w:val="both"/>
        <w:rPr>
          <w:rFonts w:ascii="Times New Roman" w:eastAsia="Times New Roman" w:hAnsi="Times New Roman" w:cs="Times New Roman"/>
          <w:sz w:val="24"/>
          <w:szCs w:val="24"/>
        </w:rPr>
      </w:pPr>
      <w:r w:rsidRPr="001B65CD">
        <w:rPr>
          <w:rFonts w:ascii="Times New Roman" w:eastAsia="Times New Roman" w:hAnsi="Times New Roman" w:cs="Times New Roman"/>
          <w:b/>
          <w:sz w:val="24"/>
          <w:szCs w:val="24"/>
        </w:rPr>
        <w:t>Sandeep Ramini et al.</w:t>
      </w:r>
      <w:r w:rsidRPr="001B65CD">
        <w:rPr>
          <w:rFonts w:ascii="Times New Roman" w:eastAsia="Times New Roman" w:hAnsi="Times New Roman" w:cs="Times New Roman"/>
          <w:sz w:val="24"/>
          <w:szCs w:val="24"/>
        </w:rPr>
        <w:t xml:space="preserve"> studied that go-kart as known is a single seated simple car-like a vehicle. Its size is a big factor, but its complete lack of a conventional suspension is one major feature of a kart. There is no differential (both rear tires spin at the same speed) here, the axle is securely attached to the frame, and although items such as camber and caster can be adjustable, there are no dampers or springs. Both camber and caster angles are included in the chassis design. To validate our design we have performed various crash tests to find when our model fails for a given chassis material and pipe thickness. A study has been made to optimize weight to strength ratio of the chassis. A</w:t>
      </w:r>
      <w:r>
        <w:rPr>
          <w:rFonts w:ascii="Times New Roman" w:eastAsia="Times New Roman" w:hAnsi="Times New Roman" w:cs="Times New Roman"/>
          <w:sz w:val="24"/>
          <w:szCs w:val="24"/>
        </w:rPr>
        <w:t xml:space="preserve"> </w:t>
      </w:r>
      <w:r w:rsidRPr="001B65CD">
        <w:rPr>
          <w:rFonts w:ascii="Times New Roman" w:eastAsia="Times New Roman" w:hAnsi="Times New Roman" w:cs="Times New Roman"/>
          <w:sz w:val="24"/>
          <w:szCs w:val="24"/>
        </w:rPr>
        <w:t>slight variation may lead to problems and failure of the design. Our main aim is to maintain good ergonomics and safety.</w:t>
      </w:r>
    </w:p>
    <w:p w:rsidR="001B65CD" w:rsidP="00754E9A">
      <w:pPr>
        <w:pStyle w:val="normal0"/>
        <w:tabs>
          <w:tab w:val="left" w:pos="1725"/>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METHODOLOGY</w:t>
      </w:r>
    </w:p>
    <w:p w:rsidR="001B65CD" w:rsidP="001B65CD">
      <w:pPr>
        <w:autoSpaceDE w:val="0"/>
        <w:autoSpaceDN w:val="0"/>
        <w:adjustRightInd w:val="0"/>
        <w:spacing w:after="0" w:line="240" w:lineRule="auto"/>
        <w:jc w:val="both"/>
        <w:rPr>
          <w:rFonts w:ascii="Times New Roman" w:eastAsia="Times New Roman" w:hAnsi="Times New Roman" w:cs="Times New Roman"/>
          <w:sz w:val="24"/>
          <w:szCs w:val="24"/>
        </w:rPr>
      </w:pPr>
      <w:r w:rsidRPr="001B65CD">
        <w:rPr>
          <w:rFonts w:ascii="Times New Roman" w:eastAsia="Times New Roman" w:hAnsi="Times New Roman" w:cs="Times New Roman"/>
          <w:sz w:val="24"/>
          <w:szCs w:val="24"/>
        </w:rPr>
        <w:t xml:space="preserve">They were placed with respect to the wheels on the frame, given the weight and size of the engine and seat. The </w:t>
      </w:r>
      <w:r w:rsidRPr="001B65CD">
        <w:rPr>
          <w:rFonts w:ascii="Times New Roman" w:eastAsia="Times New Roman" w:hAnsi="Times New Roman" w:cs="Times New Roman"/>
          <w:sz w:val="24"/>
          <w:szCs w:val="24"/>
        </w:rPr>
        <w:t>Weight distribution ratio (front: rear) is 37:63. On the basis of this, the transmission, braking, and steering systems are designed. Figure 2.2 shows the overall block level representation of the proposed go-kart.</w:t>
      </w:r>
    </w:p>
    <w:p w:rsidR="00DA3E9E" w:rsidP="001B65CD">
      <w:pPr>
        <w:autoSpaceDE w:val="0"/>
        <w:autoSpaceDN w:val="0"/>
        <w:adjustRightInd w:val="0"/>
        <w:spacing w:after="0" w:line="240" w:lineRule="auto"/>
        <w:jc w:val="both"/>
        <w:rPr>
          <w:rFonts w:ascii="Times New Roman" w:eastAsia="Times New Roman" w:hAnsi="Times New Roman" w:cs="Times New Roman"/>
          <w:sz w:val="24"/>
          <w:szCs w:val="24"/>
        </w:rPr>
      </w:pPr>
    </w:p>
    <w:p w:rsidR="00DA3E9E" w:rsidP="001B65C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37155" cy="60332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7"/>
                    <a:stretch>
                      <a:fillRect/>
                    </a:stretch>
                  </pic:blipFill>
                  <pic:spPr bwMode="auto">
                    <a:xfrm>
                      <a:off x="0" y="0"/>
                      <a:ext cx="2637155" cy="603320"/>
                    </a:xfrm>
                    <a:prstGeom prst="rect">
                      <a:avLst/>
                    </a:prstGeom>
                    <a:noFill/>
                    <a:ln w="9525">
                      <a:noFill/>
                      <a:miter lim="800000"/>
                      <a:headEnd/>
                      <a:tailEnd/>
                    </a:ln>
                  </pic:spPr>
                </pic:pic>
              </a:graphicData>
            </a:graphic>
          </wp:inline>
        </w:drawing>
      </w:r>
    </w:p>
    <w:p w:rsidR="00DA3E9E" w:rsidP="00DA3E9E">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Figure: Design Methodology</w:t>
      </w:r>
    </w:p>
    <w:p w:rsidR="00DA3E9E" w:rsidP="001B65CD">
      <w:pPr>
        <w:autoSpaceDE w:val="0"/>
        <w:autoSpaceDN w:val="0"/>
        <w:adjustRightInd w:val="0"/>
        <w:spacing w:after="0" w:line="240" w:lineRule="auto"/>
        <w:jc w:val="both"/>
        <w:rPr>
          <w:rFonts w:ascii="Times New Roman" w:eastAsia="Times New Roman" w:hAnsi="Times New Roman" w:cs="Times New Roman"/>
          <w:sz w:val="24"/>
          <w:szCs w:val="24"/>
        </w:rPr>
      </w:pPr>
    </w:p>
    <w:p w:rsidR="00DA3E9E" w:rsidRPr="001B65CD" w:rsidP="001B65CD">
      <w:pPr>
        <w:autoSpaceDE w:val="0"/>
        <w:autoSpaceDN w:val="0"/>
        <w:adjustRightInd w:val="0"/>
        <w:spacing w:after="0" w:line="240" w:lineRule="auto"/>
        <w:jc w:val="both"/>
        <w:rPr>
          <w:rFonts w:ascii="Times New Roman" w:eastAsia="Times New Roman" w:hAnsi="Times New Roman" w:cs="Times New Roman"/>
          <w:sz w:val="24"/>
          <w:szCs w:val="24"/>
        </w:rPr>
      </w:pPr>
    </w:p>
    <w:p w:rsidR="001B65CD" w:rsidP="001B65C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37155" cy="2060423"/>
            <wp:effectExtent l="1905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xmlns:r="http://schemas.openxmlformats.org/officeDocument/2006/relationships" r:embed="rId8"/>
                    <a:stretch>
                      <a:fillRect/>
                    </a:stretch>
                  </pic:blipFill>
                  <pic:spPr bwMode="auto">
                    <a:xfrm>
                      <a:off x="0" y="0"/>
                      <a:ext cx="2637155" cy="2060423"/>
                    </a:xfrm>
                    <a:prstGeom prst="rect">
                      <a:avLst/>
                    </a:prstGeom>
                    <a:noFill/>
                    <a:ln w="9525">
                      <a:noFill/>
                      <a:miter lim="800000"/>
                      <a:headEnd/>
                      <a:tailEnd/>
                    </a:ln>
                  </pic:spPr>
                </pic:pic>
              </a:graphicData>
            </a:graphic>
          </wp:inline>
        </w:drawing>
      </w:r>
    </w:p>
    <w:p w:rsidR="001B65CD" w:rsidP="001B65CD">
      <w:pPr>
        <w:pStyle w:val="norm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w:t>
      </w:r>
      <w:r w:rsidRPr="001B65CD">
        <w:rPr>
          <w:rFonts w:ascii="Times New Roman" w:eastAsia="Times New Roman" w:hAnsi="Times New Roman" w:cs="Times New Roman"/>
          <w:sz w:val="24"/>
          <w:szCs w:val="24"/>
        </w:rPr>
        <w:t xml:space="preserve">Chassis being </w:t>
      </w:r>
      <w:r w:rsidRPr="001B65CD" w:rsidR="00754E9A">
        <w:rPr>
          <w:rFonts w:ascii="Times New Roman" w:eastAsia="Times New Roman" w:hAnsi="Times New Roman" w:cs="Times New Roman"/>
          <w:sz w:val="24"/>
          <w:szCs w:val="24"/>
        </w:rPr>
        <w:t>analyzed</w:t>
      </w:r>
    </w:p>
    <w:p w:rsidR="001B65CD" w:rsidRPr="001B65CD" w:rsidP="001B65CD">
      <w:pPr>
        <w:autoSpaceDE w:val="0"/>
        <w:autoSpaceDN w:val="0"/>
        <w:adjustRightInd w:val="0"/>
        <w:spacing w:after="0" w:line="240" w:lineRule="auto"/>
        <w:jc w:val="both"/>
        <w:rPr>
          <w:rFonts w:ascii="Times New Roman" w:eastAsia="Times New Roman" w:hAnsi="Times New Roman" w:cs="Times New Roman"/>
          <w:sz w:val="24"/>
          <w:szCs w:val="24"/>
        </w:rPr>
      </w:pPr>
      <w:r w:rsidRPr="001B65CD">
        <w:rPr>
          <w:rFonts w:ascii="Times New Roman" w:eastAsia="Times New Roman" w:hAnsi="Times New Roman" w:cs="Times New Roman"/>
          <w:sz w:val="24"/>
          <w:szCs w:val="24"/>
        </w:rPr>
        <w:t xml:space="preserve">For various conditions, the stiffness of the chassis requires different handling features. Usually, a stiffer chassis is preferred for dry conditions, whereas a more flexible chassis can perform better in wet or other poor traction conditions. The track temperature may also influence handling and can prompt additional changes to the frame. The best chassis makes it possible to add or remove rear, front and side stiffening bars according to race conditions. </w:t>
      </w:r>
    </w:p>
    <w:p w:rsidR="001B65CD" w:rsidRPr="001B65CD" w:rsidP="001B65CD">
      <w:pPr>
        <w:autoSpaceDE w:val="0"/>
        <w:autoSpaceDN w:val="0"/>
        <w:adjustRightInd w:val="0"/>
        <w:spacing w:after="0" w:line="240" w:lineRule="auto"/>
        <w:jc w:val="both"/>
        <w:rPr>
          <w:rFonts w:ascii="Times New Roman" w:eastAsia="Times New Roman" w:hAnsi="Times New Roman" w:cs="Times New Roman"/>
          <w:sz w:val="24"/>
          <w:szCs w:val="24"/>
        </w:rPr>
      </w:pPr>
      <w:r w:rsidRPr="001B65CD">
        <w:rPr>
          <w:rFonts w:ascii="Times New Roman" w:eastAsia="Times New Roman" w:hAnsi="Times New Roman" w:cs="Times New Roman"/>
          <w:sz w:val="24"/>
          <w:szCs w:val="24"/>
        </w:rPr>
        <w:t xml:space="preserve">A disc brake mounted on the rear axle achieves braking. In most shifter kart classes, front disc brakes are used and are increasingly common in other classes; some classes do not, however, allow them. Shifter karts have dual master cylinders, one for the front and one for the rear and are adjustable to allow for front/rear bias changes. </w:t>
      </w:r>
    </w:p>
    <w:p w:rsidR="001B65CD" w:rsidP="001B65CD">
      <w:pPr>
        <w:autoSpaceDE w:val="0"/>
        <w:autoSpaceDN w:val="0"/>
        <w:adjustRightInd w:val="0"/>
        <w:spacing w:after="0" w:line="240" w:lineRule="auto"/>
        <w:jc w:val="both"/>
        <w:rPr>
          <w:rFonts w:ascii="Times New Roman" w:eastAsia="Times New Roman" w:hAnsi="Times New Roman" w:cs="Times New Roman"/>
          <w:sz w:val="24"/>
          <w:szCs w:val="24"/>
        </w:rPr>
      </w:pPr>
      <w:r w:rsidRPr="001B65CD">
        <w:rPr>
          <w:rFonts w:ascii="Times New Roman" w:eastAsia="Times New Roman" w:hAnsi="Times New Roman" w:cs="Times New Roman"/>
          <w:sz w:val="24"/>
          <w:szCs w:val="24"/>
        </w:rPr>
        <w:t xml:space="preserve">Professionally raced karts typically weigh 165 to 175 lb. (75 to 79 kg), complete </w:t>
      </w:r>
      <w:r w:rsidRPr="001B65CD">
        <w:rPr>
          <w:rFonts w:ascii="Times New Roman" w:eastAsia="Times New Roman" w:hAnsi="Times New Roman" w:cs="Times New Roman"/>
          <w:sz w:val="24"/>
          <w:szCs w:val="24"/>
        </w:rPr>
        <w:t>without driver. Avanti, Trulli, Birel, CRG, Gillard, Intrepid, Kosmic, Zanardi or FA Kart and EKS are a few well-known examples of the many European manufacturers of race-quality chassis. Emmick, Coyote, Bandit, Shadow, MGM, Titan, PRC, and Margay are American companies producing kart chassis.</w:t>
      </w:r>
    </w:p>
    <w:p w:rsidR="001B65CD" w:rsidP="00754E9A">
      <w:pPr>
        <w:pStyle w:val="norm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RESULTS&amp; DISCUSSIONS</w:t>
      </w:r>
    </w:p>
    <w:p w:rsidR="001B65CD" w:rsidRPr="00754E9A" w:rsidP="00754E9A">
      <w:pPr>
        <w:pStyle w:val="normal0"/>
        <w:spacing w:after="0" w:line="240" w:lineRule="auto"/>
        <w:rPr>
          <w:rFonts w:ascii="Times New Roman" w:eastAsia="Times New Roman" w:hAnsi="Times New Roman" w:cs="Times New Roman"/>
          <w:b/>
          <w:sz w:val="24"/>
          <w:szCs w:val="24"/>
        </w:rPr>
      </w:pPr>
      <w:r w:rsidRPr="00754E9A">
        <w:rPr>
          <w:rFonts w:ascii="Times New Roman" w:eastAsia="Times New Roman" w:hAnsi="Times New Roman" w:cs="Times New Roman"/>
          <w:b/>
          <w:sz w:val="24"/>
          <w:szCs w:val="24"/>
        </w:rPr>
        <w:t>MATERIAL SELECTION</w:t>
      </w:r>
    </w:p>
    <w:p w:rsidR="001B65CD" w:rsidP="001B65CD">
      <w:pPr>
        <w:autoSpaceDE w:val="0"/>
        <w:autoSpaceDN w:val="0"/>
        <w:adjustRightInd w:val="0"/>
        <w:spacing w:after="0" w:line="240" w:lineRule="auto"/>
        <w:jc w:val="both"/>
        <w:rPr>
          <w:rFonts w:ascii="Times New Roman" w:eastAsia="Times New Roman" w:hAnsi="Times New Roman" w:cs="Times New Roman"/>
          <w:sz w:val="24"/>
          <w:szCs w:val="24"/>
        </w:rPr>
      </w:pPr>
      <w:r w:rsidRPr="001B65CD">
        <w:rPr>
          <w:rFonts w:ascii="Times New Roman" w:eastAsia="Times New Roman" w:hAnsi="Times New Roman" w:cs="Times New Roman"/>
          <w:sz w:val="24"/>
          <w:szCs w:val="24"/>
        </w:rPr>
        <w:t>The selection of the material is based upon the performance of the kart. As the kart is to be</w:t>
      </w:r>
      <w:r>
        <w:rPr>
          <w:rFonts w:ascii="Times New Roman" w:eastAsia="Times New Roman" w:hAnsi="Times New Roman" w:cs="Times New Roman"/>
          <w:sz w:val="24"/>
          <w:szCs w:val="24"/>
        </w:rPr>
        <w:t xml:space="preserve"> </w:t>
      </w:r>
      <w:r w:rsidRPr="001B65CD">
        <w:rPr>
          <w:rFonts w:ascii="Times New Roman" w:eastAsia="Times New Roman" w:hAnsi="Times New Roman" w:cs="Times New Roman"/>
          <w:sz w:val="24"/>
          <w:szCs w:val="24"/>
        </w:rPr>
        <w:t>designed for high speed with less weight the chassis must be designed considering less weight of</w:t>
      </w:r>
      <w:r>
        <w:rPr>
          <w:rFonts w:ascii="Times New Roman" w:eastAsia="Times New Roman" w:hAnsi="Times New Roman" w:cs="Times New Roman"/>
          <w:sz w:val="24"/>
          <w:szCs w:val="24"/>
        </w:rPr>
        <w:t xml:space="preserve"> </w:t>
      </w:r>
      <w:r w:rsidRPr="001B65CD">
        <w:rPr>
          <w:rFonts w:ascii="Times New Roman" w:eastAsia="Times New Roman" w:hAnsi="Times New Roman" w:cs="Times New Roman"/>
          <w:sz w:val="24"/>
          <w:szCs w:val="24"/>
        </w:rPr>
        <w:t>the chassis. To obtain less weight seamless tubes are because of their good properties.</w:t>
      </w:r>
    </w:p>
    <w:p w:rsidR="00AF4168" w:rsidRPr="00AF4168" w:rsidP="00AF4168">
      <w:pPr>
        <w:pStyle w:val="norm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w:t>
      </w:r>
      <w:r w:rsidRPr="00AF4168">
        <w:rPr>
          <w:rFonts w:ascii="Times New Roman" w:eastAsia="Times New Roman" w:hAnsi="Times New Roman" w:cs="Times New Roman"/>
          <w:b/>
          <w:sz w:val="24"/>
          <w:szCs w:val="24"/>
        </w:rPr>
        <w:t xml:space="preserve"> Comparison of Material Properties</w:t>
      </w:r>
    </w:p>
    <w:tbl>
      <w:tblPr>
        <w:tblStyle w:val="TableGrid"/>
        <w:tblW w:w="0" w:type="auto"/>
        <w:tblLook w:val="04A0"/>
      </w:tblPr>
      <w:tblGrid>
        <w:gridCol w:w="1456"/>
        <w:gridCol w:w="1456"/>
        <w:gridCol w:w="1457"/>
      </w:tblGrid>
      <w:tr w:rsidTr="00AF4168">
        <w:tblPrEx>
          <w:tblW w:w="0" w:type="auto"/>
          <w:tblLook w:val="04A0"/>
        </w:tblPrEx>
        <w:tc>
          <w:tcPr>
            <w:tcW w:w="1456"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b/>
                <w:bCs/>
                <w:sz w:val="24"/>
                <w:szCs w:val="24"/>
              </w:rPr>
              <w:t>Materials</w:t>
            </w:r>
          </w:p>
        </w:tc>
        <w:tc>
          <w:tcPr>
            <w:tcW w:w="1456"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b/>
                <w:bCs/>
                <w:sz w:val="24"/>
                <w:szCs w:val="24"/>
              </w:rPr>
              <w:t>Yield strength (MPa)</w:t>
            </w:r>
          </w:p>
        </w:tc>
        <w:tc>
          <w:tcPr>
            <w:tcW w:w="1457" w:type="dxa"/>
          </w:tcPr>
          <w:p w:rsidR="00AF4168" w:rsidP="00AF4168">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Percentage elongation at</w:t>
            </w:r>
          </w:p>
          <w:p w:rsidR="00AF4168" w:rsidP="00AF4168">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b/>
                <w:bCs/>
                <w:sz w:val="24"/>
                <w:szCs w:val="24"/>
              </w:rPr>
              <w:t>break</w:t>
            </w:r>
          </w:p>
        </w:tc>
      </w:tr>
      <w:tr w:rsidTr="00AF4168">
        <w:tblPrEx>
          <w:tblW w:w="0" w:type="auto"/>
          <w:tblLook w:val="04A0"/>
        </w:tblPrEx>
        <w:tc>
          <w:tcPr>
            <w:tcW w:w="1456"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AISI 1026</w:t>
            </w:r>
          </w:p>
        </w:tc>
        <w:tc>
          <w:tcPr>
            <w:tcW w:w="1456"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260 - 440</w:t>
            </w:r>
          </w:p>
        </w:tc>
        <w:tc>
          <w:tcPr>
            <w:tcW w:w="1457"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17 - 27%</w:t>
            </w:r>
          </w:p>
        </w:tc>
      </w:tr>
      <w:tr w:rsidTr="00AF4168">
        <w:tblPrEx>
          <w:tblW w:w="0" w:type="auto"/>
          <w:tblLook w:val="04A0"/>
        </w:tblPrEx>
        <w:tc>
          <w:tcPr>
            <w:tcW w:w="1456"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AISI 4130</w:t>
            </w:r>
          </w:p>
        </w:tc>
        <w:tc>
          <w:tcPr>
            <w:tcW w:w="1456"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435 - 979</w:t>
            </w:r>
          </w:p>
        </w:tc>
        <w:tc>
          <w:tcPr>
            <w:tcW w:w="1457"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18 - 26%</w:t>
            </w:r>
          </w:p>
        </w:tc>
      </w:tr>
      <w:tr w:rsidTr="00AF4168">
        <w:tblPrEx>
          <w:tblW w:w="0" w:type="auto"/>
          <w:tblLook w:val="04A0"/>
        </w:tblPrEx>
        <w:tc>
          <w:tcPr>
            <w:tcW w:w="1456"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AISI 1020</w:t>
            </w:r>
          </w:p>
        </w:tc>
        <w:tc>
          <w:tcPr>
            <w:tcW w:w="1456"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230 - 370</w:t>
            </w:r>
          </w:p>
        </w:tc>
        <w:tc>
          <w:tcPr>
            <w:tcW w:w="1457"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18 - 28%</w:t>
            </w:r>
          </w:p>
        </w:tc>
      </w:tr>
      <w:tr w:rsidTr="00AF4168">
        <w:tblPrEx>
          <w:tblW w:w="0" w:type="auto"/>
          <w:tblLook w:val="04A0"/>
        </w:tblPrEx>
        <w:tc>
          <w:tcPr>
            <w:tcW w:w="1456"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AISI 1018</w:t>
            </w:r>
          </w:p>
        </w:tc>
        <w:tc>
          <w:tcPr>
            <w:tcW w:w="1456"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270 - 400</w:t>
            </w:r>
          </w:p>
        </w:tc>
        <w:tc>
          <w:tcPr>
            <w:tcW w:w="1457" w:type="dxa"/>
          </w:tcPr>
          <w:p w:rsidR="00AF4168" w:rsidP="001B65CD">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18 - 29%</w:t>
            </w:r>
          </w:p>
        </w:tc>
      </w:tr>
    </w:tbl>
    <w:p w:rsidR="001B65CD" w:rsidP="00AF4168">
      <w:pPr>
        <w:autoSpaceDE w:val="0"/>
        <w:autoSpaceDN w:val="0"/>
        <w:adjustRightInd w:val="0"/>
        <w:spacing w:after="0" w:line="240" w:lineRule="auto"/>
        <w:jc w:val="both"/>
        <w:rPr>
          <w:rFonts w:ascii="Times New Roman" w:hAnsi="Times New Roman" w:cs="Times New Roman"/>
          <w:sz w:val="24"/>
          <w:szCs w:val="24"/>
        </w:rPr>
      </w:pPr>
      <w:r w:rsidRPr="00AF4168">
        <w:rPr>
          <w:rFonts w:ascii="Times New Roman" w:eastAsia="Times New Roman" w:hAnsi="Times New Roman" w:cs="Times New Roman"/>
          <w:sz w:val="24"/>
          <w:szCs w:val="24"/>
        </w:rPr>
        <w:t>It is observed that material which has high machinability and inexpensive is AISI 1018 hence was a good choice but strength to weight ratio is greater for 4130. AISI 1020 was rejected because of its high cost. AISI 4130 was rejected because of its high carbon content and lack of Machinability, 4130 have the superior hardenability that other iron alloys like 4130 and 4140</w:t>
      </w:r>
      <w:r>
        <w:rPr>
          <w:rFonts w:ascii="Times New Roman" w:eastAsia="Times New Roman" w:hAnsi="Times New Roman" w:cs="Times New Roman"/>
          <w:sz w:val="24"/>
          <w:szCs w:val="24"/>
        </w:rPr>
        <w:t xml:space="preserve"> </w:t>
      </w:r>
      <w:r w:rsidRPr="00AF4168">
        <w:rPr>
          <w:rFonts w:ascii="Times New Roman" w:eastAsia="Times New Roman" w:hAnsi="Times New Roman" w:cs="Times New Roman"/>
          <w:sz w:val="24"/>
          <w:szCs w:val="24"/>
        </w:rPr>
        <w:t>possess. But 4130 is popular steel in the race car industry but is not easily available in India.</w:t>
      </w:r>
      <w:r>
        <w:rPr>
          <w:rFonts w:ascii="Times New Roman" w:eastAsia="Times New Roman" w:hAnsi="Times New Roman" w:cs="Times New Roman"/>
          <w:sz w:val="24"/>
          <w:szCs w:val="24"/>
        </w:rPr>
        <w:t xml:space="preserve"> </w:t>
      </w:r>
      <w:r w:rsidRPr="00AF4168">
        <w:rPr>
          <w:rFonts w:ascii="Times New Roman" w:eastAsia="Times New Roman" w:hAnsi="Times New Roman" w:cs="Times New Roman"/>
          <w:sz w:val="24"/>
          <w:szCs w:val="24"/>
        </w:rPr>
        <w:t>Therefore, the material that the team chose to use is AISI 1018. The benefit of using the AISI 1018</w:t>
      </w:r>
      <w:r>
        <w:rPr>
          <w:rFonts w:ascii="Times New Roman" w:eastAsia="Times New Roman" w:hAnsi="Times New Roman" w:cs="Times New Roman"/>
          <w:sz w:val="24"/>
          <w:szCs w:val="24"/>
        </w:rPr>
        <w:t xml:space="preserve"> </w:t>
      </w:r>
      <w:r w:rsidRPr="00AF4168">
        <w:rPr>
          <w:rFonts w:ascii="Times New Roman" w:eastAsia="Times New Roman" w:hAnsi="Times New Roman" w:cs="Times New Roman"/>
          <w:sz w:val="24"/>
          <w:szCs w:val="24"/>
        </w:rPr>
        <w:t>is that it can be easily wielded than the 4130 chromyls. The AISI 1018 has the same Modulus of</w:t>
      </w:r>
      <w:r>
        <w:rPr>
          <w:rFonts w:ascii="Times New Roman" w:eastAsia="Times New Roman" w:hAnsi="Times New Roman" w:cs="Times New Roman"/>
          <w:sz w:val="24"/>
          <w:szCs w:val="24"/>
        </w:rPr>
        <w:t xml:space="preserve"> </w:t>
      </w:r>
      <w:r w:rsidRPr="00AF4168">
        <w:rPr>
          <w:rFonts w:ascii="Times New Roman" w:eastAsia="Times New Roman" w:hAnsi="Times New Roman" w:cs="Times New Roman"/>
          <w:sz w:val="24"/>
          <w:szCs w:val="24"/>
        </w:rPr>
        <w:t>Elasticity (E) and density as the 4130, so using it does not affect the weight or stiffness in member</w:t>
      </w:r>
      <w:r>
        <w:rPr>
          <w:rFonts w:ascii="Times New Roman" w:eastAsia="Times New Roman" w:hAnsi="Times New Roman" w:cs="Times New Roman"/>
          <w:sz w:val="24"/>
          <w:szCs w:val="24"/>
        </w:rPr>
        <w:t xml:space="preserve"> </w:t>
      </w:r>
      <w:r w:rsidRPr="00AF4168">
        <w:rPr>
          <w:rFonts w:ascii="Times New Roman" w:eastAsia="Times New Roman" w:hAnsi="Times New Roman" w:cs="Times New Roman"/>
          <w:sz w:val="24"/>
          <w:szCs w:val="24"/>
        </w:rPr>
        <w:t>with the same geometry. AISI 1018 has excellent weldability and produces a uniform and harder</w:t>
      </w:r>
      <w:r>
        <w:rPr>
          <w:rFonts w:ascii="Times New Roman" w:eastAsia="Times New Roman" w:hAnsi="Times New Roman" w:cs="Times New Roman"/>
          <w:sz w:val="24"/>
          <w:szCs w:val="24"/>
        </w:rPr>
        <w:t xml:space="preserve"> </w:t>
      </w:r>
      <w:r w:rsidRPr="00AF4168">
        <w:rPr>
          <w:rFonts w:ascii="Times New Roman" w:eastAsia="Times New Roman" w:hAnsi="Times New Roman" w:cs="Times New Roman"/>
          <w:sz w:val="24"/>
          <w:szCs w:val="24"/>
        </w:rPr>
        <w:t xml:space="preserve">case and it is considered as the best </w:t>
      </w:r>
      <w:r w:rsidRPr="00AF4168">
        <w:rPr>
          <w:rFonts w:ascii="Times New Roman" w:eastAsia="Times New Roman" w:hAnsi="Times New Roman" w:cs="Times New Roman"/>
          <w:sz w:val="24"/>
          <w:szCs w:val="24"/>
        </w:rPr>
        <w:t>steel for carburized parts. The 1018 carbon steel offers a good</w:t>
      </w:r>
      <w:r>
        <w:rPr>
          <w:rFonts w:ascii="Times New Roman" w:eastAsia="Times New Roman" w:hAnsi="Times New Roman" w:cs="Times New Roman"/>
          <w:sz w:val="24"/>
          <w:szCs w:val="24"/>
        </w:rPr>
        <w:t xml:space="preserve"> </w:t>
      </w:r>
      <w:r w:rsidRPr="00AF4168">
        <w:rPr>
          <w:rFonts w:ascii="Times New Roman" w:eastAsia="Times New Roman" w:hAnsi="Times New Roman" w:cs="Times New Roman"/>
          <w:sz w:val="24"/>
          <w:szCs w:val="24"/>
        </w:rPr>
        <w:t>balance of toughness, strength, and ductility. Considering the above factors, we choose AISI 1018</w:t>
      </w:r>
      <w:r>
        <w:rPr>
          <w:rFonts w:ascii="Times New Roman" w:eastAsia="Times New Roman" w:hAnsi="Times New Roman" w:cs="Times New Roman"/>
          <w:sz w:val="24"/>
          <w:szCs w:val="24"/>
        </w:rPr>
        <w:t xml:space="preserve"> </w:t>
      </w:r>
      <w:r>
        <w:rPr>
          <w:rFonts w:ascii="Times New Roman" w:hAnsi="Times New Roman" w:cs="Times New Roman"/>
          <w:sz w:val="24"/>
          <w:szCs w:val="24"/>
        </w:rPr>
        <w:t>for our chassis material.</w:t>
      </w:r>
    </w:p>
    <w:p w:rsidR="00AF4168" w:rsidRPr="00267618" w:rsidP="00267618">
      <w:pPr>
        <w:autoSpaceDE w:val="0"/>
        <w:autoSpaceDN w:val="0"/>
        <w:adjustRightInd w:val="0"/>
        <w:spacing w:after="0" w:line="240" w:lineRule="auto"/>
        <w:jc w:val="both"/>
        <w:rPr>
          <w:rFonts w:ascii="Times New Roman" w:eastAsia="Times New Roman" w:hAnsi="Times New Roman" w:cs="Times New Roman"/>
          <w:sz w:val="24"/>
          <w:szCs w:val="24"/>
        </w:rPr>
      </w:pPr>
      <w:r w:rsidRPr="00267618">
        <w:rPr>
          <w:rFonts w:ascii="Times New Roman" w:eastAsia="Times New Roman" w:hAnsi="Times New Roman" w:cs="Times New Roman"/>
          <w:sz w:val="24"/>
          <w:szCs w:val="24"/>
        </w:rPr>
        <w:t>The chemical composition of AISI 1018 is good when compared to other material</w:t>
      </w:r>
      <w:r w:rsidRPr="00267618" w:rsidR="00267618">
        <w:rPr>
          <w:rFonts w:ascii="Times New Roman" w:eastAsia="Times New Roman" w:hAnsi="Times New Roman" w:cs="Times New Roman"/>
          <w:sz w:val="24"/>
          <w:szCs w:val="24"/>
        </w:rPr>
        <w:t xml:space="preserve"> </w:t>
      </w:r>
      <w:r w:rsidR="00267618">
        <w:rPr>
          <w:rFonts w:ascii="Times New Roman" w:eastAsia="Times New Roman" w:hAnsi="Times New Roman" w:cs="Times New Roman"/>
          <w:sz w:val="24"/>
          <w:szCs w:val="24"/>
        </w:rPr>
        <w:t xml:space="preserve">standards. </w:t>
      </w:r>
      <w:r w:rsidRPr="00267618">
        <w:rPr>
          <w:rFonts w:ascii="Times New Roman" w:eastAsia="Times New Roman" w:hAnsi="Times New Roman" w:cs="Times New Roman"/>
          <w:sz w:val="24"/>
          <w:szCs w:val="24"/>
        </w:rPr>
        <w:t>Welding and fabrication standards are appreciable. The below table mentions the properties and values of AISI 1018</w:t>
      </w:r>
    </w:p>
    <w:p w:rsidR="00AF4168" w:rsidP="00AF4168">
      <w:pPr>
        <w:pStyle w:val="normal0"/>
        <w:spacing w:after="0" w:line="240" w:lineRule="auto"/>
        <w:jc w:val="center"/>
        <w:rPr>
          <w:rFonts w:ascii="Times New Roman" w:eastAsia="Times New Roman" w:hAnsi="Times New Roman" w:cs="Times New Roman"/>
          <w:b/>
          <w:sz w:val="24"/>
          <w:szCs w:val="24"/>
        </w:rPr>
      </w:pPr>
      <w:r w:rsidRPr="00AF4168">
        <w:rPr>
          <w:rFonts w:ascii="Times New Roman" w:eastAsia="Times New Roman" w:hAnsi="Times New Roman" w:cs="Times New Roman"/>
          <w:b/>
          <w:sz w:val="24"/>
          <w:szCs w:val="24"/>
        </w:rPr>
        <w:t>Table</w:t>
      </w:r>
      <w:r>
        <w:rPr>
          <w:rFonts w:ascii="Times New Roman" w:eastAsia="Times New Roman" w:hAnsi="Times New Roman" w:cs="Times New Roman"/>
          <w:b/>
          <w:sz w:val="24"/>
          <w:szCs w:val="24"/>
        </w:rPr>
        <w:t>:</w:t>
      </w:r>
      <w:r w:rsidRPr="00AF4168">
        <w:rPr>
          <w:rFonts w:ascii="Times New Roman" w:eastAsia="Times New Roman" w:hAnsi="Times New Roman" w:cs="Times New Roman"/>
          <w:b/>
          <w:sz w:val="24"/>
          <w:szCs w:val="24"/>
        </w:rPr>
        <w:t xml:space="preserve"> Physical Properties of AISI 1018</w:t>
      </w:r>
    </w:p>
    <w:tbl>
      <w:tblPr>
        <w:tblStyle w:val="TableGrid"/>
        <w:tblW w:w="0" w:type="auto"/>
        <w:tblLook w:val="04A0"/>
      </w:tblPr>
      <w:tblGrid>
        <w:gridCol w:w="2184"/>
        <w:gridCol w:w="2185"/>
      </w:tblGrid>
      <w:tr w:rsidTr="00AF4168">
        <w:tblPrEx>
          <w:tblW w:w="0" w:type="auto"/>
          <w:tblLook w:val="04A0"/>
        </w:tblPrEx>
        <w:tc>
          <w:tcPr>
            <w:tcW w:w="2184"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b/>
                <w:bCs/>
                <w:sz w:val="24"/>
                <w:szCs w:val="24"/>
              </w:rPr>
              <w:t>PROPERTIES</w:t>
            </w:r>
          </w:p>
        </w:tc>
        <w:tc>
          <w:tcPr>
            <w:tcW w:w="2185"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b/>
                <w:bCs/>
                <w:sz w:val="24"/>
                <w:szCs w:val="24"/>
              </w:rPr>
              <w:t>VALUE(Metric)</w:t>
            </w:r>
          </w:p>
        </w:tc>
      </w:tr>
      <w:tr w:rsidTr="00AF4168">
        <w:tblPrEx>
          <w:tblW w:w="0" w:type="auto"/>
          <w:tblLook w:val="04A0"/>
        </w:tblPrEx>
        <w:tc>
          <w:tcPr>
            <w:tcW w:w="2184"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sz w:val="24"/>
                <w:szCs w:val="24"/>
              </w:rPr>
              <w:t>Density</w:t>
            </w:r>
          </w:p>
        </w:tc>
        <w:tc>
          <w:tcPr>
            <w:tcW w:w="2185"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sz w:val="24"/>
                <w:szCs w:val="24"/>
              </w:rPr>
              <w:t>7.87g/cc</w:t>
            </w:r>
          </w:p>
        </w:tc>
      </w:tr>
      <w:tr w:rsidTr="00AF4168">
        <w:tblPrEx>
          <w:tblW w:w="0" w:type="auto"/>
          <w:tblLook w:val="04A0"/>
        </w:tblPrEx>
        <w:tc>
          <w:tcPr>
            <w:tcW w:w="2184"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sz w:val="24"/>
                <w:szCs w:val="24"/>
              </w:rPr>
              <w:t>Yield tensile strength</w:t>
            </w:r>
          </w:p>
        </w:tc>
        <w:tc>
          <w:tcPr>
            <w:tcW w:w="2185"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sz w:val="24"/>
                <w:szCs w:val="24"/>
              </w:rPr>
              <w:t>370 MPa</w:t>
            </w:r>
          </w:p>
        </w:tc>
      </w:tr>
      <w:tr w:rsidTr="00AF4168">
        <w:tblPrEx>
          <w:tblW w:w="0" w:type="auto"/>
          <w:tblLook w:val="04A0"/>
        </w:tblPrEx>
        <w:tc>
          <w:tcPr>
            <w:tcW w:w="2184"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sz w:val="24"/>
                <w:szCs w:val="24"/>
              </w:rPr>
              <w:t>Ultimate strength</w:t>
            </w:r>
          </w:p>
        </w:tc>
        <w:tc>
          <w:tcPr>
            <w:tcW w:w="2185"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sz w:val="24"/>
                <w:szCs w:val="24"/>
              </w:rPr>
              <w:t>440 MPa</w:t>
            </w:r>
          </w:p>
        </w:tc>
      </w:tr>
      <w:tr w:rsidTr="00AF4168">
        <w:tblPrEx>
          <w:tblW w:w="0" w:type="auto"/>
          <w:tblLook w:val="04A0"/>
        </w:tblPrEx>
        <w:tc>
          <w:tcPr>
            <w:tcW w:w="2184"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sz w:val="24"/>
                <w:szCs w:val="24"/>
              </w:rPr>
              <w:t>Elongation at break (in 50 mm)</w:t>
            </w:r>
          </w:p>
        </w:tc>
        <w:tc>
          <w:tcPr>
            <w:tcW w:w="2185"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sz w:val="24"/>
                <w:szCs w:val="24"/>
              </w:rPr>
              <w:t>15%</w:t>
            </w:r>
          </w:p>
        </w:tc>
      </w:tr>
      <w:tr w:rsidTr="00AF4168">
        <w:tblPrEx>
          <w:tblW w:w="0" w:type="auto"/>
          <w:tblLook w:val="04A0"/>
        </w:tblPrEx>
        <w:tc>
          <w:tcPr>
            <w:tcW w:w="2184"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sz w:val="24"/>
                <w:szCs w:val="24"/>
              </w:rPr>
              <w:t>Poisons ratio</w:t>
            </w:r>
          </w:p>
        </w:tc>
        <w:tc>
          <w:tcPr>
            <w:tcW w:w="2185"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sz w:val="24"/>
                <w:szCs w:val="24"/>
              </w:rPr>
              <w:t>0.29</w:t>
            </w:r>
          </w:p>
        </w:tc>
      </w:tr>
      <w:tr w:rsidTr="00AF4168">
        <w:tblPrEx>
          <w:tblW w:w="0" w:type="auto"/>
          <w:tblLook w:val="04A0"/>
        </w:tblPrEx>
        <w:tc>
          <w:tcPr>
            <w:tcW w:w="2184"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sz w:val="24"/>
                <w:szCs w:val="24"/>
              </w:rPr>
              <w:t>Modulus of elasticity</w:t>
            </w:r>
          </w:p>
        </w:tc>
        <w:tc>
          <w:tcPr>
            <w:tcW w:w="2185" w:type="dxa"/>
          </w:tcPr>
          <w:p w:rsidR="00AF4168" w:rsidP="00AF4168">
            <w:pPr>
              <w:pStyle w:val="normal0"/>
              <w:jc w:val="center"/>
              <w:rPr>
                <w:rFonts w:ascii="Times New Roman" w:eastAsia="Times New Roman" w:hAnsi="Times New Roman" w:cs="Times New Roman"/>
                <w:b/>
                <w:sz w:val="24"/>
                <w:szCs w:val="24"/>
              </w:rPr>
            </w:pPr>
            <w:r>
              <w:rPr>
                <w:rFonts w:ascii="Times New Roman" w:hAnsi="Times New Roman" w:cs="Times New Roman"/>
                <w:sz w:val="24"/>
                <w:szCs w:val="24"/>
              </w:rPr>
              <w:t>200GPa</w:t>
            </w:r>
          </w:p>
        </w:tc>
      </w:tr>
    </w:tbl>
    <w:p w:rsidR="00AF4168" w:rsidP="00DA3E9E">
      <w:pPr>
        <w:pStyle w:val="normal0"/>
        <w:spacing w:after="0" w:line="240" w:lineRule="auto"/>
        <w:jc w:val="both"/>
        <w:rPr>
          <w:rFonts w:ascii="Times New Roman" w:eastAsia="Times New Roman" w:hAnsi="Times New Roman" w:cs="Times New Roman"/>
          <w:b/>
          <w:sz w:val="24"/>
          <w:szCs w:val="24"/>
        </w:rPr>
      </w:pPr>
    </w:p>
    <w:p w:rsidR="00DA3E9E" w:rsidRPr="00754E9A" w:rsidP="00754E9A">
      <w:pPr>
        <w:pStyle w:val="normal0"/>
        <w:spacing w:after="0" w:line="240" w:lineRule="auto"/>
        <w:rPr>
          <w:rFonts w:ascii="Times New Roman" w:eastAsia="Times New Roman" w:hAnsi="Times New Roman" w:cs="Times New Roman"/>
          <w:b/>
          <w:sz w:val="24"/>
          <w:szCs w:val="24"/>
        </w:rPr>
      </w:pPr>
      <w:r w:rsidRPr="00754E9A">
        <w:rPr>
          <w:rFonts w:ascii="Times New Roman" w:eastAsia="Times New Roman" w:hAnsi="Times New Roman" w:cs="Times New Roman"/>
          <w:b/>
          <w:sz w:val="24"/>
          <w:szCs w:val="24"/>
        </w:rPr>
        <w:t>CHASSIS MODIFICATION</w:t>
      </w:r>
    </w:p>
    <w:p w:rsidR="00DA3E9E" w:rsidP="00DA3E9E">
      <w:pPr>
        <w:autoSpaceDE w:val="0"/>
        <w:autoSpaceDN w:val="0"/>
        <w:adjustRightInd w:val="0"/>
        <w:spacing w:after="0" w:line="240" w:lineRule="auto"/>
        <w:jc w:val="both"/>
        <w:rPr>
          <w:rFonts w:ascii="Times New Roman" w:eastAsia="Times New Roman" w:hAnsi="Times New Roman" w:cs="Times New Roman"/>
          <w:sz w:val="24"/>
          <w:szCs w:val="24"/>
        </w:rPr>
      </w:pPr>
      <w:r w:rsidRPr="00DA3E9E">
        <w:rPr>
          <w:rFonts w:ascii="Times New Roman" w:eastAsia="Times New Roman" w:hAnsi="Times New Roman" w:cs="Times New Roman"/>
          <w:sz w:val="24"/>
          <w:szCs w:val="24"/>
        </w:rPr>
        <w:t>As per the design constraints set out in the earlier section, the chassis has been updated. The chassis manufactured with the engine's bolting point and other accessories required a firm base on which the suspension system was mounted. The fabricated chassis</w:t>
      </w:r>
      <w:r>
        <w:rPr>
          <w:rFonts w:ascii="Times New Roman" w:eastAsia="Times New Roman" w:hAnsi="Times New Roman" w:cs="Times New Roman"/>
          <w:sz w:val="24"/>
          <w:szCs w:val="24"/>
        </w:rPr>
        <w:t xml:space="preserve"> </w:t>
      </w:r>
      <w:r w:rsidRPr="00DA3E9E">
        <w:rPr>
          <w:rFonts w:ascii="Times New Roman" w:eastAsia="Times New Roman" w:hAnsi="Times New Roman" w:cs="Times New Roman"/>
          <w:sz w:val="24"/>
          <w:szCs w:val="24"/>
        </w:rPr>
        <w:t>along with the mounting point was then mounted on to the base frame and thereby welded firmly to it. The modification done in it is that the engine is placed backward of the driver and the members are also reduced providing the same amount of support and strength to the chassis.</w:t>
      </w:r>
    </w:p>
    <w:p w:rsidR="00DA3E9E" w:rsidP="00DA3E9E">
      <w:pPr>
        <w:autoSpaceDE w:val="0"/>
        <w:autoSpaceDN w:val="0"/>
        <w:adjustRightInd w:val="0"/>
        <w:spacing w:after="0" w:line="240" w:lineRule="auto"/>
        <w:jc w:val="both"/>
        <w:rPr>
          <w:rFonts w:ascii="Times New Roman" w:eastAsia="Times New Roman" w:hAnsi="Times New Roman" w:cs="Times New Roman"/>
          <w:sz w:val="24"/>
          <w:szCs w:val="24"/>
        </w:rPr>
      </w:pPr>
    </w:p>
    <w:p w:rsidR="00DA3E9E" w:rsidP="00DA3E9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37155" cy="119895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9"/>
                    <a:stretch>
                      <a:fillRect/>
                    </a:stretch>
                  </pic:blipFill>
                  <pic:spPr bwMode="auto">
                    <a:xfrm>
                      <a:off x="0" y="0"/>
                      <a:ext cx="2637155" cy="1198957"/>
                    </a:xfrm>
                    <a:prstGeom prst="rect">
                      <a:avLst/>
                    </a:prstGeom>
                    <a:noFill/>
                    <a:ln w="9525">
                      <a:noFill/>
                      <a:miter lim="800000"/>
                      <a:headEnd/>
                      <a:tailEnd/>
                    </a:ln>
                  </pic:spPr>
                </pic:pic>
              </a:graphicData>
            </a:graphic>
          </wp:inline>
        </w:drawing>
      </w:r>
    </w:p>
    <w:p w:rsidR="00DA3E9E" w:rsidRPr="00754E9A" w:rsidP="00754E9A">
      <w:pPr>
        <w:pStyle w:val="normal0"/>
        <w:spacing w:after="0" w:line="240" w:lineRule="auto"/>
        <w:jc w:val="center"/>
        <w:rPr>
          <w:rFonts w:ascii="Times New Roman" w:eastAsia="Times New Roman" w:hAnsi="Times New Roman" w:cs="Times New Roman"/>
          <w:sz w:val="24"/>
          <w:szCs w:val="24"/>
        </w:rPr>
      </w:pPr>
      <w:r w:rsidRPr="00754E9A">
        <w:rPr>
          <w:rFonts w:ascii="Times New Roman" w:eastAsia="Times New Roman" w:hAnsi="Times New Roman" w:cs="Times New Roman"/>
          <w:sz w:val="24"/>
          <w:szCs w:val="24"/>
        </w:rPr>
        <w:t>Figure. Ergonomic consideration</w:t>
      </w:r>
    </w:p>
    <w:p w:rsidR="00DA3E9E" w:rsidP="00DA3E9E">
      <w:pPr>
        <w:autoSpaceDE w:val="0"/>
        <w:autoSpaceDN w:val="0"/>
        <w:adjustRightInd w:val="0"/>
        <w:spacing w:after="0" w:line="240" w:lineRule="auto"/>
        <w:jc w:val="both"/>
        <w:rPr>
          <w:rFonts w:ascii="Times New Roman" w:eastAsia="Times New Roman" w:hAnsi="Times New Roman" w:cs="Times New Roman"/>
          <w:sz w:val="24"/>
          <w:szCs w:val="24"/>
        </w:rPr>
      </w:pPr>
      <w:r w:rsidRPr="00DA3E9E">
        <w:rPr>
          <w:rFonts w:ascii="Times New Roman" w:eastAsia="Times New Roman" w:hAnsi="Times New Roman" w:cs="Times New Roman"/>
          <w:sz w:val="24"/>
          <w:szCs w:val="24"/>
        </w:rPr>
        <w:t xml:space="preserve">Considering Ergonomics, the driver was made to sit in the actual scale model of the </w:t>
      </w:r>
      <w:r w:rsidRPr="00DA3E9E">
        <w:rPr>
          <w:rFonts w:ascii="Times New Roman" w:eastAsia="Times New Roman" w:hAnsi="Times New Roman" w:cs="Times New Roman"/>
          <w:sz w:val="24"/>
          <w:szCs w:val="24"/>
        </w:rPr>
        <w:t>kart frame.</w:t>
      </w:r>
      <w:r w:rsidR="00754E9A">
        <w:rPr>
          <w:rFonts w:ascii="Times New Roman" w:eastAsia="Times New Roman" w:hAnsi="Times New Roman" w:cs="Times New Roman"/>
          <w:sz w:val="24"/>
          <w:szCs w:val="24"/>
        </w:rPr>
        <w:t xml:space="preserve"> </w:t>
      </w:r>
      <w:r w:rsidRPr="00DA3E9E">
        <w:rPr>
          <w:rFonts w:ascii="Times New Roman" w:eastAsia="Times New Roman" w:hAnsi="Times New Roman" w:cs="Times New Roman"/>
          <w:sz w:val="24"/>
          <w:szCs w:val="24"/>
        </w:rPr>
        <w:t>The floor was considered as the base floor of the Kart. Driver sitting angles measured for a 5’7” Person and a 5’5” person. Both drivers remained in the position for 20 minutes, thereby simulating driving conditions.</w:t>
      </w:r>
      <w:r>
        <w:rPr>
          <w:rFonts w:ascii="Times New Roman" w:eastAsia="Times New Roman" w:hAnsi="Times New Roman" w:cs="Times New Roman"/>
          <w:sz w:val="24"/>
          <w:szCs w:val="24"/>
        </w:rPr>
        <w:t xml:space="preserve"> </w:t>
      </w:r>
      <w:r w:rsidRPr="00DA3E9E">
        <w:rPr>
          <w:rFonts w:ascii="Times New Roman" w:eastAsia="Times New Roman" w:hAnsi="Times New Roman" w:cs="Times New Roman"/>
          <w:sz w:val="24"/>
          <w:szCs w:val="24"/>
        </w:rPr>
        <w:t>An optimum seat position was fixed considering their reviews and the other entire member’s</w:t>
      </w:r>
      <w:r>
        <w:rPr>
          <w:rFonts w:ascii="Times New Roman" w:eastAsia="Times New Roman" w:hAnsi="Times New Roman" w:cs="Times New Roman"/>
          <w:sz w:val="24"/>
          <w:szCs w:val="24"/>
        </w:rPr>
        <w:t xml:space="preserve"> </w:t>
      </w:r>
      <w:r w:rsidRPr="00DA3E9E">
        <w:rPr>
          <w:rFonts w:ascii="Times New Roman" w:eastAsia="Times New Roman" w:hAnsi="Times New Roman" w:cs="Times New Roman"/>
          <w:sz w:val="24"/>
          <w:szCs w:val="24"/>
        </w:rPr>
        <w:t>reviews. Various measured angles and clearances of the body part were measured.</w:t>
      </w:r>
    </w:p>
    <w:p w:rsidR="00DA3E9E" w:rsidRPr="00754E9A" w:rsidP="00754E9A">
      <w:pPr>
        <w:pStyle w:val="normal0"/>
        <w:spacing w:after="0" w:line="240" w:lineRule="auto"/>
        <w:rPr>
          <w:rFonts w:ascii="Times New Roman" w:eastAsia="Times New Roman" w:hAnsi="Times New Roman" w:cs="Times New Roman"/>
          <w:b/>
          <w:sz w:val="24"/>
          <w:szCs w:val="24"/>
        </w:rPr>
      </w:pPr>
      <w:r w:rsidRPr="00754E9A">
        <w:rPr>
          <w:rFonts w:ascii="Times New Roman" w:eastAsia="Times New Roman" w:hAnsi="Times New Roman" w:cs="Times New Roman"/>
          <w:b/>
          <w:sz w:val="24"/>
          <w:szCs w:val="24"/>
        </w:rPr>
        <w:t xml:space="preserve">THEORITICAL </w:t>
      </w:r>
      <w:r w:rsidRPr="00754E9A">
        <w:rPr>
          <w:rFonts w:ascii="Times New Roman" w:eastAsia="Times New Roman" w:hAnsi="Times New Roman" w:cs="Times New Roman"/>
          <w:b/>
          <w:sz w:val="24"/>
          <w:szCs w:val="24"/>
        </w:rPr>
        <w:t>CALCULATION</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Thickness = 2mm</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For O.D. =25.4 mm and I.D = 23.4 mm,</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thickness=2mm. Mass of chassis =25 kg</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Volume =0.003 mm</w:t>
      </w:r>
      <w:r w:rsidRPr="004C177B">
        <w:rPr>
          <w:rFonts w:ascii="Times New Roman" w:eastAsia="Times New Roman" w:hAnsi="Times New Roman" w:cs="Times New Roman"/>
          <w:sz w:val="24"/>
          <w:szCs w:val="24"/>
          <w:vertAlign w:val="superscript"/>
        </w:rPr>
        <w:t>2</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C.G. of chassis: Gx = 24.308 mm,</w:t>
      </w:r>
    </w:p>
    <w:p w:rsidR="00DA3E9E" w:rsidRPr="00A752D8" w:rsidP="00DA3E9E">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Gy = 910.497mm, Gz = 53.41mm</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If consider</w:t>
      </w:r>
    </w:p>
    <w:p w:rsidR="00A752D8"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 xml:space="preserve">Chassis = 30 kg, Driver = 60 kg, </w:t>
      </w:r>
    </w:p>
    <w:p w:rsidR="00A752D8"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 xml:space="preserve">Steering = 10 kg, </w:t>
      </w:r>
    </w:p>
    <w:p w:rsidR="00A752D8"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 xml:space="preserve">Rear axle &amp; brake = 30 kg, </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Engine = 30 kg,</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Fuel tank &amp; battery =10 kg</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Total weight=170 kg.</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Now take the total weight</w:t>
      </w:r>
      <w:r w:rsidR="00A752D8">
        <w:rPr>
          <w:rFonts w:ascii="Times New Roman" w:eastAsia="Times New Roman" w:hAnsi="Times New Roman" w:cs="Times New Roman"/>
          <w:sz w:val="24"/>
          <w:szCs w:val="24"/>
        </w:rPr>
        <w:t xml:space="preserve"> </w:t>
      </w:r>
      <w:r w:rsidRPr="00A752D8">
        <w:rPr>
          <w:rFonts w:ascii="Times New Roman" w:eastAsia="Times New Roman" w:hAnsi="Times New Roman" w:cs="Times New Roman"/>
          <w:sz w:val="24"/>
          <w:szCs w:val="24"/>
        </w:rPr>
        <w:t>of vehicle=170 kg.</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Front impact=170*4*9.81 =</w:t>
      </w:r>
      <w:r w:rsidR="00A752D8">
        <w:rPr>
          <w:rFonts w:ascii="Times New Roman" w:eastAsia="Times New Roman" w:hAnsi="Times New Roman" w:cs="Times New Roman"/>
          <w:sz w:val="24"/>
          <w:szCs w:val="24"/>
        </w:rPr>
        <w:t xml:space="preserve"> </w:t>
      </w:r>
      <w:r w:rsidRPr="00A752D8">
        <w:rPr>
          <w:rFonts w:ascii="Times New Roman" w:eastAsia="Times New Roman" w:hAnsi="Times New Roman" w:cs="Times New Roman"/>
          <w:sz w:val="24"/>
          <w:szCs w:val="24"/>
        </w:rPr>
        <w:t>6670.80 N</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R</w:t>
      </w:r>
      <w:r w:rsidRPr="004C177B">
        <w:rPr>
          <w:rFonts w:ascii="Times New Roman" w:eastAsia="Times New Roman" w:hAnsi="Times New Roman" w:cs="Times New Roman"/>
          <w:sz w:val="24"/>
          <w:szCs w:val="24"/>
          <w:vertAlign w:val="subscript"/>
        </w:rPr>
        <w:t>A</w:t>
      </w:r>
      <w:r w:rsidRPr="00A752D8">
        <w:rPr>
          <w:rFonts w:ascii="Times New Roman" w:eastAsia="Times New Roman" w:hAnsi="Times New Roman" w:cs="Times New Roman"/>
          <w:sz w:val="24"/>
          <w:szCs w:val="24"/>
        </w:rPr>
        <w:t xml:space="preserve"> +R</w:t>
      </w:r>
      <w:r w:rsidRPr="004C177B">
        <w:rPr>
          <w:rFonts w:ascii="Times New Roman" w:eastAsia="Times New Roman" w:hAnsi="Times New Roman" w:cs="Times New Roman"/>
          <w:sz w:val="24"/>
          <w:szCs w:val="24"/>
          <w:vertAlign w:val="subscript"/>
        </w:rPr>
        <w:t>B</w:t>
      </w:r>
      <w:r w:rsidRPr="00A752D8">
        <w:rPr>
          <w:rFonts w:ascii="Times New Roman" w:eastAsia="Times New Roman" w:hAnsi="Times New Roman" w:cs="Times New Roman"/>
          <w:sz w:val="24"/>
          <w:szCs w:val="24"/>
        </w:rPr>
        <w:t>-6670.8=0</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M</w:t>
      </w:r>
      <w:r w:rsidRPr="004C177B">
        <w:rPr>
          <w:rFonts w:ascii="Times New Roman" w:eastAsia="Times New Roman" w:hAnsi="Times New Roman" w:cs="Times New Roman"/>
          <w:sz w:val="24"/>
          <w:szCs w:val="24"/>
          <w:vertAlign w:val="subscript"/>
        </w:rPr>
        <w:t>A</w:t>
      </w:r>
      <w:r w:rsidRPr="00A752D8">
        <w:rPr>
          <w:rFonts w:ascii="Times New Roman" w:eastAsia="Times New Roman" w:hAnsi="Times New Roman" w:cs="Times New Roman"/>
          <w:sz w:val="24"/>
          <w:szCs w:val="24"/>
        </w:rPr>
        <w:t>=0</w:t>
      </w:r>
    </w:p>
    <w:p w:rsidR="004C177B"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-R</w:t>
      </w:r>
      <w:r w:rsidRPr="004C177B">
        <w:rPr>
          <w:rFonts w:ascii="Times New Roman" w:eastAsia="Times New Roman" w:hAnsi="Times New Roman" w:cs="Times New Roman"/>
          <w:sz w:val="24"/>
          <w:szCs w:val="24"/>
          <w:vertAlign w:val="subscript"/>
        </w:rPr>
        <w:t>B</w:t>
      </w:r>
      <w:r w:rsidRPr="00A752D8">
        <w:rPr>
          <w:rFonts w:ascii="Times New Roman" w:eastAsia="Times New Roman" w:hAnsi="Times New Roman" w:cs="Times New Roman"/>
          <w:sz w:val="24"/>
          <w:szCs w:val="24"/>
        </w:rPr>
        <w:t xml:space="preserve">*381+6670.8*381/2=0 </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R</w:t>
      </w:r>
      <w:r w:rsidRPr="004C177B">
        <w:rPr>
          <w:rFonts w:ascii="Times New Roman" w:eastAsia="Times New Roman" w:hAnsi="Times New Roman" w:cs="Times New Roman"/>
          <w:sz w:val="24"/>
          <w:szCs w:val="24"/>
          <w:vertAlign w:val="subscript"/>
        </w:rPr>
        <w:t>B</w:t>
      </w:r>
      <w:r w:rsidRPr="00A752D8">
        <w:rPr>
          <w:rFonts w:ascii="Times New Roman" w:eastAsia="Times New Roman" w:hAnsi="Times New Roman" w:cs="Times New Roman"/>
          <w:sz w:val="24"/>
          <w:szCs w:val="24"/>
        </w:rPr>
        <w:t>=3335.4 N</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R</w:t>
      </w:r>
      <w:r w:rsidRPr="004C177B">
        <w:rPr>
          <w:rFonts w:ascii="Times New Roman" w:eastAsia="Times New Roman" w:hAnsi="Times New Roman" w:cs="Times New Roman"/>
          <w:sz w:val="24"/>
          <w:szCs w:val="24"/>
          <w:vertAlign w:val="subscript"/>
        </w:rPr>
        <w:t>A</w:t>
      </w:r>
      <w:r w:rsidRPr="00A752D8">
        <w:rPr>
          <w:rFonts w:ascii="Times New Roman" w:eastAsia="Times New Roman" w:hAnsi="Times New Roman" w:cs="Times New Roman"/>
          <w:sz w:val="24"/>
          <w:szCs w:val="24"/>
        </w:rPr>
        <w:t>=3335.4 N, F</w:t>
      </w:r>
      <w:r w:rsidRPr="004C177B">
        <w:rPr>
          <w:rFonts w:ascii="Times New Roman" w:eastAsia="Times New Roman" w:hAnsi="Times New Roman" w:cs="Times New Roman"/>
          <w:sz w:val="24"/>
          <w:szCs w:val="24"/>
          <w:vertAlign w:val="subscript"/>
        </w:rPr>
        <w:t>BR</w:t>
      </w:r>
      <w:r w:rsidRPr="00A752D8">
        <w:rPr>
          <w:rFonts w:ascii="Times New Roman" w:eastAsia="Times New Roman" w:hAnsi="Times New Roman" w:cs="Times New Roman"/>
          <w:sz w:val="24"/>
          <w:szCs w:val="24"/>
        </w:rPr>
        <w:t xml:space="preserve"> = 0 N, F</w:t>
      </w:r>
      <w:r w:rsidRPr="004C177B">
        <w:rPr>
          <w:rFonts w:ascii="Times New Roman" w:eastAsia="Times New Roman" w:hAnsi="Times New Roman" w:cs="Times New Roman"/>
          <w:sz w:val="24"/>
          <w:szCs w:val="24"/>
          <w:vertAlign w:val="subscript"/>
        </w:rPr>
        <w:t>BL</w:t>
      </w:r>
      <w:r w:rsidRPr="00A752D8">
        <w:rPr>
          <w:rFonts w:ascii="Times New Roman" w:eastAsia="Times New Roman" w:hAnsi="Times New Roman" w:cs="Times New Roman"/>
          <w:sz w:val="24"/>
          <w:szCs w:val="24"/>
        </w:rPr>
        <w:t>= 3335.4 N</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F</w:t>
      </w:r>
      <w:r w:rsidRPr="004C177B">
        <w:rPr>
          <w:rFonts w:ascii="Times New Roman" w:eastAsia="Times New Roman" w:hAnsi="Times New Roman" w:cs="Times New Roman"/>
          <w:sz w:val="24"/>
          <w:szCs w:val="24"/>
          <w:vertAlign w:val="subscript"/>
        </w:rPr>
        <w:t>AR</w:t>
      </w:r>
      <w:r w:rsidRPr="00A752D8">
        <w:rPr>
          <w:rFonts w:ascii="Times New Roman" w:eastAsia="Times New Roman" w:hAnsi="Times New Roman" w:cs="Times New Roman"/>
          <w:sz w:val="24"/>
          <w:szCs w:val="24"/>
        </w:rPr>
        <w:t>= 3335.4 - 6670.8 = -335.4N</w:t>
      </w:r>
    </w:p>
    <w:p w:rsidR="00DA3E9E" w:rsidRPr="00A752D8" w:rsidP="00A752D8">
      <w:pPr>
        <w:autoSpaceDE w:val="0"/>
        <w:autoSpaceDN w:val="0"/>
        <w:adjustRightInd w:val="0"/>
        <w:spacing w:after="0" w:line="240" w:lineRule="auto"/>
        <w:jc w:val="both"/>
        <w:rPr>
          <w:rFonts w:ascii="Times New Roman" w:eastAsia="Times New Roman" w:hAnsi="Times New Roman" w:cs="Times New Roman"/>
          <w:sz w:val="24"/>
          <w:szCs w:val="24"/>
        </w:rPr>
      </w:pPr>
      <w:r w:rsidRPr="00A752D8">
        <w:rPr>
          <w:rFonts w:ascii="Times New Roman" w:eastAsia="Times New Roman" w:hAnsi="Times New Roman" w:cs="Times New Roman"/>
          <w:sz w:val="24"/>
          <w:szCs w:val="24"/>
        </w:rPr>
        <w:t>F</w:t>
      </w:r>
      <w:r w:rsidRPr="004C177B">
        <w:rPr>
          <w:rFonts w:ascii="Times New Roman" w:eastAsia="Times New Roman" w:hAnsi="Times New Roman" w:cs="Times New Roman"/>
          <w:sz w:val="24"/>
          <w:szCs w:val="24"/>
          <w:vertAlign w:val="subscript"/>
        </w:rPr>
        <w:t>AL</w:t>
      </w:r>
      <w:r w:rsidRPr="00A752D8">
        <w:rPr>
          <w:rFonts w:ascii="Times New Roman" w:eastAsia="Times New Roman" w:hAnsi="Times New Roman" w:cs="Times New Roman"/>
          <w:sz w:val="24"/>
          <w:szCs w:val="24"/>
        </w:rPr>
        <w:t>= 0 N</w:t>
      </w:r>
    </w:p>
    <w:p w:rsidR="00A752D8" w:rsidP="00A752D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143125" cy="39718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10"/>
                    <a:stretch>
                      <a:fillRect/>
                    </a:stretch>
                  </pic:blipFill>
                  <pic:spPr bwMode="auto">
                    <a:xfrm>
                      <a:off x="0" y="0"/>
                      <a:ext cx="2142093" cy="396991"/>
                    </a:xfrm>
                    <a:prstGeom prst="rect">
                      <a:avLst/>
                    </a:prstGeom>
                    <a:noFill/>
                    <a:ln w="9525">
                      <a:noFill/>
                      <a:miter lim="800000"/>
                      <a:headEnd/>
                      <a:tailEnd/>
                    </a:ln>
                  </pic:spPr>
                </pic:pic>
              </a:graphicData>
            </a:graphic>
          </wp:inline>
        </w:drawing>
      </w:r>
    </w:p>
    <w:p w:rsidR="00A752D8" w:rsidP="00A752D8">
      <w:pPr>
        <w:autoSpaceDE w:val="0"/>
        <w:autoSpaceDN w:val="0"/>
        <w:adjustRightInd w:val="0"/>
        <w:spacing w:after="0" w:line="240" w:lineRule="auto"/>
        <w:jc w:val="center"/>
        <w:rPr>
          <w:rFonts w:ascii="Times New Roman" w:hAnsi="Times New Roman" w:cs="Times New Roman"/>
          <w:sz w:val="24"/>
          <w:szCs w:val="24"/>
        </w:rPr>
      </w:pPr>
    </w:p>
    <w:p w:rsidR="00A752D8" w:rsidP="00DA3E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71750" cy="847725"/>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xmlns:r="http://schemas.openxmlformats.org/officeDocument/2006/relationships" r:embed="rId11"/>
                    <a:stretch>
                      <a:fillRect/>
                    </a:stretch>
                  </pic:blipFill>
                  <pic:spPr bwMode="auto">
                    <a:xfrm>
                      <a:off x="0" y="0"/>
                      <a:ext cx="2572108" cy="847843"/>
                    </a:xfrm>
                    <a:prstGeom prst="rect">
                      <a:avLst/>
                    </a:prstGeom>
                    <a:noFill/>
                    <a:ln w="9525">
                      <a:noFill/>
                      <a:miter lim="800000"/>
                      <a:headEnd/>
                      <a:tailEnd/>
                    </a:ln>
                  </pic:spPr>
                </pic:pic>
              </a:graphicData>
            </a:graphic>
          </wp:inline>
        </w:drawing>
      </w:r>
    </w:p>
    <w:p w:rsidR="00A752D8" w:rsidP="00DA3E9E">
      <w:pPr>
        <w:autoSpaceDE w:val="0"/>
        <w:autoSpaceDN w:val="0"/>
        <w:adjustRightInd w:val="0"/>
        <w:spacing w:after="0" w:line="240" w:lineRule="auto"/>
        <w:rPr>
          <w:rFonts w:ascii="Times New Roman" w:hAnsi="Times New Roman" w:cs="Times New Roman"/>
          <w:sz w:val="24"/>
          <w:szCs w:val="24"/>
        </w:rPr>
      </w:pPr>
    </w:p>
    <w:p w:rsidR="00A752D8" w:rsidP="00A752D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85975" cy="476250"/>
            <wp:effectExtent l="19050" t="0" r="952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xmlns:r="http://schemas.openxmlformats.org/officeDocument/2006/relationships" r:embed="rId12"/>
                    <a:stretch>
                      <a:fillRect/>
                    </a:stretch>
                  </pic:blipFill>
                  <pic:spPr bwMode="auto">
                    <a:xfrm>
                      <a:off x="0" y="0"/>
                      <a:ext cx="2085975" cy="476250"/>
                    </a:xfrm>
                    <a:prstGeom prst="rect">
                      <a:avLst/>
                    </a:prstGeom>
                    <a:noFill/>
                    <a:ln w="9525">
                      <a:noFill/>
                      <a:miter lim="800000"/>
                      <a:headEnd/>
                      <a:tailEnd/>
                    </a:ln>
                  </pic:spPr>
                </pic:pic>
              </a:graphicData>
            </a:graphic>
          </wp:inline>
        </w:drawing>
      </w:r>
    </w:p>
    <w:p w:rsidR="00A752D8" w:rsidP="00DA3E9E">
      <w:pPr>
        <w:autoSpaceDE w:val="0"/>
        <w:autoSpaceDN w:val="0"/>
        <w:adjustRightInd w:val="0"/>
        <w:spacing w:after="0" w:line="240" w:lineRule="auto"/>
        <w:jc w:val="both"/>
        <w:rPr>
          <w:rFonts w:ascii="Times New Roman" w:hAnsi="Times New Roman" w:cs="Times New Roman"/>
          <w:sz w:val="24"/>
          <w:szCs w:val="24"/>
        </w:rPr>
      </w:pPr>
    </w:p>
    <w:p w:rsidR="00DA3E9E" w:rsidRPr="00754E9A" w:rsidP="00754E9A">
      <w:pPr>
        <w:pStyle w:val="normal0"/>
        <w:spacing w:after="0" w:line="240" w:lineRule="auto"/>
        <w:jc w:val="center"/>
        <w:rPr>
          <w:rFonts w:ascii="Times New Roman" w:eastAsia="Times New Roman" w:hAnsi="Times New Roman" w:cs="Times New Roman"/>
          <w:sz w:val="24"/>
          <w:szCs w:val="24"/>
        </w:rPr>
      </w:pPr>
      <w:r w:rsidRPr="00754E9A">
        <w:rPr>
          <w:rFonts w:ascii="Times New Roman" w:eastAsia="Times New Roman" w:hAnsi="Times New Roman" w:cs="Times New Roman"/>
          <w:sz w:val="24"/>
          <w:szCs w:val="24"/>
        </w:rPr>
        <w:t>Figure:</w:t>
      </w:r>
      <w:r w:rsidRPr="00754E9A">
        <w:rPr>
          <w:rFonts w:ascii="Times New Roman" w:eastAsia="Times New Roman" w:hAnsi="Times New Roman" w:cs="Times New Roman"/>
          <w:sz w:val="24"/>
          <w:szCs w:val="24"/>
        </w:rPr>
        <w:t xml:space="preserve"> SF and BM diagrams</w:t>
      </w:r>
    </w:p>
    <w:p w:rsidR="00267618" w:rsidP="00A752D8">
      <w:pPr>
        <w:autoSpaceDE w:val="0"/>
        <w:autoSpaceDN w:val="0"/>
        <w:adjustRightInd w:val="0"/>
        <w:spacing w:after="0" w:line="240" w:lineRule="auto"/>
        <w:rPr>
          <w:rFonts w:ascii="Times New Roman" w:hAnsi="Times New Roman" w:cs="Times New Roman"/>
          <w:sz w:val="24"/>
          <w:szCs w:val="24"/>
        </w:rPr>
      </w:pP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w:t>
      </w:r>
      <w:r w:rsidRPr="004C177B">
        <w:rPr>
          <w:rFonts w:ascii="Times New Roman" w:hAnsi="Times New Roman" w:cs="Times New Roman"/>
          <w:sz w:val="16"/>
          <w:szCs w:val="16"/>
          <w:vertAlign w:val="subscript"/>
        </w:rPr>
        <w:t>C</w:t>
      </w:r>
      <w:r>
        <w:rPr>
          <w:rFonts w:ascii="Times New Roman" w:hAnsi="Times New Roman" w:cs="Times New Roman"/>
          <w:sz w:val="16"/>
          <w:szCs w:val="16"/>
        </w:rPr>
        <w:t xml:space="preserve"> </w:t>
      </w:r>
      <w:r>
        <w:rPr>
          <w:rFonts w:ascii="Times New Roman" w:hAnsi="Times New Roman" w:cs="Times New Roman"/>
          <w:sz w:val="24"/>
          <w:szCs w:val="24"/>
        </w:rPr>
        <w:t>= 0</w:t>
      </w:r>
    </w:p>
    <w:p w:rsidR="004C177B"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w:t>
      </w:r>
      <w:r w:rsidRPr="004C177B">
        <w:rPr>
          <w:rFonts w:ascii="Times New Roman" w:hAnsi="Times New Roman" w:cs="Times New Roman"/>
          <w:sz w:val="16"/>
          <w:szCs w:val="16"/>
          <w:vertAlign w:val="subscript"/>
        </w:rPr>
        <w:t>C</w:t>
      </w:r>
      <w:r>
        <w:rPr>
          <w:rFonts w:ascii="Times New Roman" w:hAnsi="Times New Roman" w:cs="Times New Roman"/>
          <w:sz w:val="24"/>
          <w:szCs w:val="24"/>
        </w:rPr>
        <w:t>=-3335*381/2+17.5*381/2*381/4=0</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w:t>
      </w:r>
      <w:r w:rsidRPr="004C177B">
        <w:rPr>
          <w:rFonts w:ascii="Times New Roman" w:hAnsi="Times New Roman" w:cs="Times New Roman"/>
          <w:sz w:val="16"/>
          <w:szCs w:val="16"/>
          <w:vertAlign w:val="subscript"/>
        </w:rPr>
        <w:t>C</w:t>
      </w:r>
      <w:r>
        <w:rPr>
          <w:rFonts w:ascii="Times New Roman" w:hAnsi="Times New Roman" w:cs="Times New Roman"/>
          <w:sz w:val="16"/>
          <w:szCs w:val="16"/>
        </w:rPr>
        <w:t xml:space="preserve"> </w:t>
      </w:r>
      <w:r>
        <w:rPr>
          <w:rFonts w:ascii="Times New Roman" w:hAnsi="Times New Roman" w:cs="Times New Roman"/>
          <w:sz w:val="24"/>
          <w:szCs w:val="24"/>
        </w:rPr>
        <w:t>= -635317. 5+317539.69</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w:t>
      </w:r>
      <w:r w:rsidRPr="004C177B">
        <w:rPr>
          <w:rFonts w:ascii="Times New Roman" w:hAnsi="Times New Roman" w:cs="Times New Roman"/>
          <w:sz w:val="16"/>
          <w:szCs w:val="16"/>
          <w:vertAlign w:val="subscript"/>
        </w:rPr>
        <w:t>C</w:t>
      </w:r>
      <w:r>
        <w:rPr>
          <w:rFonts w:ascii="Times New Roman" w:hAnsi="Times New Roman" w:cs="Times New Roman"/>
          <w:sz w:val="16"/>
          <w:szCs w:val="16"/>
        </w:rPr>
        <w:t xml:space="preserve"> </w:t>
      </w:r>
      <w:r>
        <w:rPr>
          <w:rFonts w:ascii="Times New Roman" w:hAnsi="Times New Roman" w:cs="Times New Roman"/>
          <w:sz w:val="24"/>
          <w:szCs w:val="24"/>
        </w:rPr>
        <w:t>= -317.78*10</w:t>
      </w:r>
      <w:r w:rsidRPr="004C177B">
        <w:rPr>
          <w:rFonts w:ascii="Times New Roman" w:hAnsi="Times New Roman" w:cs="Times New Roman"/>
          <w:sz w:val="16"/>
          <w:szCs w:val="16"/>
          <w:vertAlign w:val="superscript"/>
        </w:rPr>
        <w:t>3</w:t>
      </w:r>
      <w:r>
        <w:rPr>
          <w:rFonts w:ascii="Times New Roman" w:hAnsi="Times New Roman" w:cs="Times New Roman"/>
          <w:sz w:val="24"/>
          <w:szCs w:val="24"/>
        </w:rPr>
        <w:t>N.mm</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Now by taking s </w:t>
      </w:r>
      <w:r>
        <w:rPr>
          <w:rFonts w:ascii="Times New Roman" w:hAnsi="Times New Roman" w:cs="Times New Roman"/>
          <w:sz w:val="16"/>
          <w:szCs w:val="16"/>
        </w:rPr>
        <w:t xml:space="preserve">yield </w:t>
      </w:r>
      <w:r>
        <w:rPr>
          <w:rFonts w:ascii="Times New Roman" w:hAnsi="Times New Roman" w:cs="Times New Roman"/>
          <w:sz w:val="24"/>
          <w:szCs w:val="24"/>
        </w:rPr>
        <w:t>and calculate,</w:t>
      </w:r>
    </w:p>
    <w:p w:rsidR="00A752D8" w:rsidP="00A752D8">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24"/>
          <w:szCs w:val="24"/>
        </w:rPr>
        <w:t xml:space="preserve">s </w:t>
      </w:r>
      <w:r>
        <w:rPr>
          <w:rFonts w:ascii="Times New Roman" w:hAnsi="Times New Roman" w:cs="Times New Roman"/>
          <w:sz w:val="16"/>
          <w:szCs w:val="16"/>
        </w:rPr>
        <w:t xml:space="preserve">yield </w:t>
      </w:r>
      <w:r>
        <w:rPr>
          <w:rFonts w:ascii="Times New Roman" w:hAnsi="Times New Roman" w:cs="Times New Roman"/>
          <w:sz w:val="24"/>
          <w:szCs w:val="24"/>
        </w:rPr>
        <w:t>=370 N/mm</w:t>
      </w:r>
      <w:r w:rsidRPr="004C177B">
        <w:rPr>
          <w:rFonts w:ascii="Times New Roman" w:hAnsi="Times New Roman" w:cs="Times New Roman"/>
          <w:sz w:val="16"/>
          <w:szCs w:val="16"/>
          <w:vertAlign w:val="superscript"/>
        </w:rPr>
        <w:t>2</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16"/>
          <w:szCs w:val="16"/>
        </w:rPr>
        <w:t xml:space="preserve">b </w:t>
      </w:r>
      <w:r>
        <w:rPr>
          <w:rFonts w:ascii="Times New Roman" w:hAnsi="Times New Roman" w:cs="Times New Roman"/>
          <w:sz w:val="24"/>
          <w:szCs w:val="24"/>
        </w:rPr>
        <w:t>= M *b* y / I</w:t>
      </w:r>
    </w:p>
    <w:p w:rsidR="00A752D8" w:rsidRPr="004C177B" w:rsidP="00A752D8">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24"/>
          <w:szCs w:val="24"/>
        </w:rPr>
        <w:t>370 = (317.78*10</w:t>
      </w:r>
      <w:r>
        <w:rPr>
          <w:rFonts w:ascii="Times New Roman" w:hAnsi="Times New Roman" w:cs="Times New Roman"/>
          <w:sz w:val="16"/>
          <w:szCs w:val="16"/>
        </w:rPr>
        <w:t xml:space="preserve">3 </w:t>
      </w:r>
      <w:r>
        <w:rPr>
          <w:rFonts w:ascii="Times New Roman" w:hAnsi="Times New Roman" w:cs="Times New Roman"/>
          <w:sz w:val="24"/>
          <w:szCs w:val="24"/>
        </w:rPr>
        <w:t>*13.25)/ (π/64[26.4</w:t>
      </w:r>
      <w:r w:rsidRPr="004C177B">
        <w:rPr>
          <w:rFonts w:ascii="Times New Roman" w:hAnsi="Times New Roman" w:cs="Times New Roman"/>
          <w:sz w:val="16"/>
          <w:szCs w:val="16"/>
          <w:vertAlign w:val="superscript"/>
        </w:rPr>
        <w:t>4</w:t>
      </w:r>
      <w:r>
        <w:rPr>
          <w:rFonts w:ascii="Times New Roman" w:hAnsi="Times New Roman" w:cs="Times New Roman"/>
          <w:sz w:val="24"/>
          <w:szCs w:val="24"/>
        </w:rPr>
        <w:t>-d</w:t>
      </w:r>
      <w:r>
        <w:rPr>
          <w:rFonts w:ascii="Times New Roman" w:hAnsi="Times New Roman" w:cs="Times New Roman"/>
          <w:sz w:val="16"/>
          <w:szCs w:val="16"/>
        </w:rPr>
        <w:t>i</w:t>
      </w:r>
      <w:r w:rsidRPr="004C177B">
        <w:rPr>
          <w:rFonts w:ascii="Times New Roman" w:hAnsi="Times New Roman" w:cs="Times New Roman"/>
          <w:sz w:val="16"/>
          <w:szCs w:val="16"/>
          <w:vertAlign w:val="superscript"/>
        </w:rPr>
        <w:t>4</w:t>
      </w:r>
      <w:r>
        <w:rPr>
          <w:rFonts w:ascii="Times New Roman" w:hAnsi="Times New Roman" w:cs="Times New Roman"/>
          <w:sz w:val="24"/>
          <w:szCs w:val="24"/>
        </w:rPr>
        <w:t>]</w:t>
      </w:r>
    </w:p>
    <w:p w:rsidR="00A752D8" w:rsidRPr="004C177B"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18.16 = 4.21*10</w:t>
      </w:r>
      <w:r w:rsidRPr="004C177B">
        <w:rPr>
          <w:rFonts w:ascii="Times New Roman" w:hAnsi="Times New Roman" w:cs="Times New Roman"/>
          <w:sz w:val="16"/>
          <w:szCs w:val="16"/>
          <w:vertAlign w:val="superscript"/>
        </w:rPr>
        <w:t>6</w:t>
      </w:r>
      <w:r>
        <w:rPr>
          <w:rFonts w:ascii="Times New Roman" w:hAnsi="Times New Roman" w:cs="Times New Roman"/>
          <w:sz w:val="24"/>
          <w:szCs w:val="24"/>
        </w:rPr>
        <w:t>/(26.5</w:t>
      </w:r>
      <w:r w:rsidRPr="00FE1565">
        <w:rPr>
          <w:rFonts w:ascii="Times New Roman" w:hAnsi="Times New Roman" w:cs="Times New Roman"/>
          <w:sz w:val="16"/>
          <w:szCs w:val="16"/>
          <w:vertAlign w:val="superscript"/>
        </w:rPr>
        <w:t>4</w:t>
      </w:r>
      <w:r>
        <w:rPr>
          <w:rFonts w:ascii="Times New Roman" w:hAnsi="Times New Roman" w:cs="Times New Roman"/>
          <w:sz w:val="24"/>
          <w:szCs w:val="24"/>
        </w:rPr>
        <w:t>-d</w:t>
      </w:r>
      <w:r w:rsidR="004C177B">
        <w:rPr>
          <w:rFonts w:ascii="Times New Roman" w:hAnsi="Times New Roman" w:cs="Times New Roman"/>
          <w:sz w:val="16"/>
          <w:szCs w:val="16"/>
          <w:vertAlign w:val="subscript"/>
        </w:rPr>
        <w:t>i</w:t>
      </w:r>
      <w:r w:rsidR="004C177B">
        <w:rPr>
          <w:rFonts w:ascii="Times New Roman" w:hAnsi="Times New Roman" w:cs="Times New Roman"/>
          <w:sz w:val="16"/>
          <w:szCs w:val="16"/>
          <w:vertAlign w:val="superscript"/>
        </w:rPr>
        <w:t>4</w:t>
      </w:r>
      <w:r>
        <w:rPr>
          <w:rFonts w:ascii="Times New Roman" w:hAnsi="Times New Roman" w:cs="Times New Roman"/>
          <w:sz w:val="16"/>
          <w:szCs w:val="16"/>
        </w:rPr>
        <w:t>)</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16"/>
          <w:szCs w:val="16"/>
        </w:rPr>
        <w:t>i</w:t>
      </w:r>
      <w:r>
        <w:rPr>
          <w:rFonts w:ascii="Times New Roman" w:hAnsi="Times New Roman" w:cs="Times New Roman"/>
          <w:sz w:val="24"/>
          <w:szCs w:val="24"/>
        </w:rPr>
        <w:t>=22.61 mm</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Thickness=26.5-22.6=3.89/2=1.92 mm</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Check the design for dimensions of pipes available in market that</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are as follows. Now for thickness =2.7mm and d</w:t>
      </w:r>
      <w:r>
        <w:rPr>
          <w:rFonts w:ascii="Times New Roman" w:hAnsi="Times New Roman" w:cs="Times New Roman"/>
          <w:sz w:val="16"/>
          <w:szCs w:val="16"/>
        </w:rPr>
        <w:t>i</w:t>
      </w:r>
      <w:r>
        <w:rPr>
          <w:rFonts w:ascii="Times New Roman" w:hAnsi="Times New Roman" w:cs="Times New Roman"/>
          <w:sz w:val="24"/>
          <w:szCs w:val="24"/>
        </w:rPr>
        <w:t>=21.1mm,</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16"/>
          <w:szCs w:val="16"/>
        </w:rPr>
        <w:t>o</w:t>
      </w:r>
      <w:r>
        <w:rPr>
          <w:rFonts w:ascii="Times New Roman" w:hAnsi="Times New Roman" w:cs="Times New Roman"/>
          <w:sz w:val="24"/>
          <w:szCs w:val="24"/>
        </w:rPr>
        <w:t>=26.5 mm</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16"/>
          <w:szCs w:val="16"/>
        </w:rPr>
        <w:t>b</w:t>
      </w:r>
      <w:r>
        <w:rPr>
          <w:rFonts w:ascii="Times New Roman" w:hAnsi="Times New Roman" w:cs="Times New Roman"/>
          <w:sz w:val="24"/>
          <w:szCs w:val="24"/>
        </w:rPr>
        <w:t>=4.21*10</w:t>
      </w:r>
      <w:r w:rsidRPr="004C177B">
        <w:rPr>
          <w:rFonts w:ascii="Times New Roman" w:hAnsi="Times New Roman" w:cs="Times New Roman"/>
          <w:sz w:val="16"/>
          <w:szCs w:val="16"/>
          <w:vertAlign w:val="superscript"/>
        </w:rPr>
        <w:t>6</w:t>
      </w:r>
      <w:r>
        <w:rPr>
          <w:rFonts w:ascii="Times New Roman" w:hAnsi="Times New Roman" w:cs="Times New Roman"/>
          <w:sz w:val="24"/>
          <w:szCs w:val="24"/>
        </w:rPr>
        <w:t>/ (π/64*[26.5</w:t>
      </w:r>
      <w:r w:rsidRPr="004C177B">
        <w:rPr>
          <w:rFonts w:ascii="Times New Roman" w:hAnsi="Times New Roman" w:cs="Times New Roman"/>
          <w:sz w:val="16"/>
          <w:szCs w:val="16"/>
          <w:vertAlign w:val="superscript"/>
        </w:rPr>
        <w:t>4</w:t>
      </w:r>
      <w:r>
        <w:rPr>
          <w:rFonts w:ascii="Times New Roman" w:hAnsi="Times New Roman" w:cs="Times New Roman"/>
          <w:sz w:val="24"/>
          <w:szCs w:val="24"/>
        </w:rPr>
        <w:t>-21.1</w:t>
      </w:r>
      <w:r w:rsidRPr="004C177B">
        <w:rPr>
          <w:rFonts w:ascii="Times New Roman" w:hAnsi="Times New Roman" w:cs="Times New Roman"/>
          <w:sz w:val="16"/>
          <w:szCs w:val="16"/>
          <w:vertAlign w:val="superscript"/>
        </w:rPr>
        <w:t>4</w:t>
      </w:r>
      <w:r>
        <w:rPr>
          <w:rFonts w:ascii="Times New Roman" w:hAnsi="Times New Roman" w:cs="Times New Roman"/>
          <w:sz w:val="24"/>
          <w:szCs w:val="24"/>
        </w:rPr>
        <w:t>])</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16"/>
          <w:szCs w:val="16"/>
        </w:rPr>
        <w:t>b</w:t>
      </w:r>
      <w:r>
        <w:rPr>
          <w:rFonts w:ascii="Times New Roman" w:hAnsi="Times New Roman" w:cs="Times New Roman"/>
          <w:sz w:val="24"/>
          <w:szCs w:val="24"/>
        </w:rPr>
        <w:t>=4.21*10</w:t>
      </w:r>
      <w:r w:rsidRPr="004C177B">
        <w:rPr>
          <w:rFonts w:ascii="Times New Roman" w:hAnsi="Times New Roman" w:cs="Times New Roman"/>
          <w:sz w:val="16"/>
          <w:szCs w:val="16"/>
          <w:vertAlign w:val="superscript"/>
        </w:rPr>
        <w:t>6</w:t>
      </w:r>
      <w:r>
        <w:rPr>
          <w:rFonts w:ascii="Times New Roman" w:hAnsi="Times New Roman" w:cs="Times New Roman"/>
          <w:sz w:val="24"/>
          <w:szCs w:val="24"/>
        </w:rPr>
        <w:t>/ (14.48*10)</w:t>
      </w:r>
    </w:p>
    <w:p w:rsidR="00A752D8" w:rsidP="00A752D8">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24"/>
          <w:szCs w:val="24"/>
        </w:rPr>
        <w:t>s</w:t>
      </w:r>
      <w:r>
        <w:rPr>
          <w:rFonts w:ascii="Times New Roman" w:hAnsi="Times New Roman" w:cs="Times New Roman"/>
          <w:sz w:val="16"/>
          <w:szCs w:val="16"/>
        </w:rPr>
        <w:t>b</w:t>
      </w:r>
      <w:r>
        <w:rPr>
          <w:rFonts w:ascii="Times New Roman" w:hAnsi="Times New Roman" w:cs="Times New Roman"/>
          <w:sz w:val="24"/>
          <w:szCs w:val="24"/>
        </w:rPr>
        <w:t>=290.75 N/mm</w:t>
      </w:r>
      <w:r w:rsidRPr="004C177B">
        <w:rPr>
          <w:rFonts w:ascii="Times New Roman" w:hAnsi="Times New Roman" w:cs="Times New Roman"/>
          <w:sz w:val="16"/>
          <w:szCs w:val="16"/>
          <w:vertAlign w:val="superscript"/>
        </w:rPr>
        <w:t>2</w:t>
      </w:r>
    </w:p>
    <w:p w:rsidR="00A752D8" w:rsidP="00A752D8">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24"/>
          <w:szCs w:val="24"/>
        </w:rPr>
        <w:t>Working s</w:t>
      </w:r>
      <w:r>
        <w:rPr>
          <w:rFonts w:ascii="Times New Roman" w:hAnsi="Times New Roman" w:cs="Times New Roman"/>
          <w:sz w:val="16"/>
          <w:szCs w:val="16"/>
        </w:rPr>
        <w:t xml:space="preserve">b </w:t>
      </w:r>
      <w:r>
        <w:rPr>
          <w:rFonts w:ascii="Times New Roman" w:hAnsi="Times New Roman" w:cs="Times New Roman"/>
          <w:sz w:val="24"/>
          <w:szCs w:val="24"/>
        </w:rPr>
        <w:t>&lt; s</w:t>
      </w:r>
      <w:r>
        <w:rPr>
          <w:rFonts w:ascii="Times New Roman" w:hAnsi="Times New Roman" w:cs="Times New Roman"/>
          <w:sz w:val="16"/>
          <w:szCs w:val="16"/>
        </w:rPr>
        <w:t>b yield.</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FOS =370/290.75=1.27</w:t>
      </w:r>
    </w:p>
    <w:p w:rsidR="00A752D8" w:rsidP="00A752D8">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24"/>
          <w:szCs w:val="24"/>
        </w:rPr>
        <w:t>Working s</w:t>
      </w:r>
      <w:r>
        <w:rPr>
          <w:rFonts w:ascii="Times New Roman" w:hAnsi="Times New Roman" w:cs="Times New Roman"/>
          <w:sz w:val="16"/>
          <w:szCs w:val="16"/>
        </w:rPr>
        <w:t xml:space="preserve">b </w:t>
      </w:r>
      <w:r>
        <w:rPr>
          <w:rFonts w:ascii="Times New Roman" w:hAnsi="Times New Roman" w:cs="Times New Roman"/>
          <w:sz w:val="24"/>
          <w:szCs w:val="24"/>
        </w:rPr>
        <w:t>&lt; s</w:t>
      </w:r>
      <w:r>
        <w:rPr>
          <w:rFonts w:ascii="Times New Roman" w:hAnsi="Times New Roman" w:cs="Times New Roman"/>
          <w:sz w:val="16"/>
          <w:szCs w:val="16"/>
        </w:rPr>
        <w:t>b yield.</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FOS =370/290.75=1.27.</w:t>
      </w:r>
    </w:p>
    <w:p w:rsidR="00A752D8" w:rsidP="00A752D8">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24"/>
          <w:szCs w:val="24"/>
        </w:rPr>
        <w:t>Working s</w:t>
      </w:r>
      <w:r>
        <w:rPr>
          <w:rFonts w:ascii="Times New Roman" w:hAnsi="Times New Roman" w:cs="Times New Roman"/>
          <w:sz w:val="16"/>
          <w:szCs w:val="16"/>
        </w:rPr>
        <w:t xml:space="preserve">b </w:t>
      </w:r>
      <w:r>
        <w:rPr>
          <w:rFonts w:ascii="Times New Roman" w:hAnsi="Times New Roman" w:cs="Times New Roman"/>
          <w:sz w:val="24"/>
          <w:szCs w:val="24"/>
        </w:rPr>
        <w:t>&lt; s</w:t>
      </w:r>
      <w:r>
        <w:rPr>
          <w:rFonts w:ascii="Times New Roman" w:hAnsi="Times New Roman" w:cs="Times New Roman"/>
          <w:sz w:val="16"/>
          <w:szCs w:val="16"/>
        </w:rPr>
        <w:t>b yield.</w:t>
      </w:r>
    </w:p>
    <w:p w:rsidR="00A752D8" w:rsidP="00A752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FOS =370/290.75=1.27.</w:t>
      </w:r>
    </w:p>
    <w:p w:rsidR="004C177B" w:rsidP="00754E9A">
      <w:pPr>
        <w:pStyle w:val="normal0"/>
        <w:spacing w:after="0" w:line="240" w:lineRule="auto"/>
        <w:rPr>
          <w:rFonts w:ascii="Times New Roman" w:hAnsi="Times New Roman" w:cs="Times New Roman"/>
          <w:sz w:val="24"/>
          <w:szCs w:val="24"/>
        </w:rPr>
      </w:pPr>
      <w:r w:rsidRPr="00754E9A">
        <w:rPr>
          <w:rFonts w:ascii="Times New Roman" w:eastAsia="Times New Roman" w:hAnsi="Times New Roman" w:cs="Times New Roman"/>
          <w:b/>
          <w:sz w:val="24"/>
          <w:szCs w:val="24"/>
        </w:rPr>
        <w:t>FINITE ELEMENT METHOD</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The step-by-step procedure for the static structural problem can be stated as follows:</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 xml:space="preserve">Step 1:- Description of Structure (Domain). </w:t>
      </w:r>
      <w:r>
        <w:rPr>
          <w:rFonts w:ascii="Times New Roman" w:eastAsia="Times New Roman" w:hAnsi="Times New Roman" w:cs="Times New Roman"/>
          <w:sz w:val="24"/>
          <w:szCs w:val="24"/>
        </w:rPr>
        <w:t xml:space="preserve">Dividing </w:t>
      </w:r>
      <w:r w:rsidRPr="004C177B">
        <w:rPr>
          <w:rFonts w:ascii="Times New Roman" w:eastAsia="Times New Roman" w:hAnsi="Times New Roman" w:cs="Times New Roman"/>
          <w:sz w:val="24"/>
          <w:szCs w:val="24"/>
        </w:rPr>
        <w:t>the structure of the solution area into subdivisions or components is the first step in the finite element process.</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Step 2:- Selection of the correct model for interpolation. Since it is impossible to accurately predict the displacement (field variable) solution</w:t>
      </w:r>
      <w:r>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of a complex structure under any defined load conditions, we assume</w:t>
      </w:r>
      <w:r>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some reasonable solution within an element to approximate the unknown solution. The presumed</w:t>
      </w:r>
      <w:r>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solution must be easy and certain conditions for convergence should be fulfilled.</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Step 3:- Derivation of matrices of element stiffness (characteristic matrices) and vectors of load.</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 xml:space="preserve">From the assumed displacement model, the stiffness matrix [K(e)] and the load </w:t>
      </w:r>
      <w:r w:rsidRPr="004C177B">
        <w:rPr>
          <w:rFonts w:ascii="Times New Roman" w:eastAsia="Times New Roman" w:hAnsi="Times New Roman" w:cs="Times New Roman"/>
          <w:sz w:val="24"/>
          <w:szCs w:val="24"/>
        </w:rPr>
        <w:t>vector P(e) of</w:t>
      </w:r>
      <w:r w:rsidR="00351791">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 xml:space="preserve">element </w:t>
      </w:r>
      <w:r>
        <w:rPr>
          <w:rFonts w:ascii="Times New Roman" w:eastAsia="Times New Roman" w:hAnsi="Times New Roman" w:cs="Times New Roman"/>
          <w:sz w:val="24"/>
          <w:szCs w:val="24"/>
        </w:rPr>
        <w:t>“</w:t>
      </w:r>
      <w:r w:rsidRPr="004C177B">
        <w:rPr>
          <w:rFonts w:ascii="Times New Roman" w:eastAsia="Times New Roman" w:hAnsi="Times New Roman" w:cs="Times New Roman"/>
          <w:sz w:val="24"/>
          <w:szCs w:val="24"/>
        </w:rPr>
        <w:t>e</w:t>
      </w:r>
      <w:r>
        <w:rPr>
          <w:rFonts w:ascii="Times New Roman" w:eastAsia="Times New Roman" w:hAnsi="Times New Roman" w:cs="Times New Roman"/>
          <w:sz w:val="24"/>
          <w:szCs w:val="24"/>
        </w:rPr>
        <w:t>”</w:t>
      </w:r>
      <w:r w:rsidRPr="004C177B">
        <w:rPr>
          <w:rFonts w:ascii="Times New Roman" w:eastAsia="Times New Roman" w:hAnsi="Times New Roman" w:cs="Times New Roman"/>
          <w:sz w:val="24"/>
          <w:szCs w:val="24"/>
        </w:rPr>
        <w:t xml:space="preserve"> are to be derived by using either equilibrium conditions or a suitable Variation</w:t>
      </w:r>
      <w:r>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principle</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Step 4:- Assembly of equations of elements to obtain the equations of equilibrium.</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Since the structure consists of many finite components, it is necessary to assemble the individual element stiffness matrices</w:t>
      </w:r>
      <w:r>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 xml:space="preserve">and load vectors in an appropriate way and formulate the overall equilibrium equation </w:t>
      </w:r>
      <w:r w:rsidRPr="004C177B">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K]φ = P</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Where [K] is called assembled stiffness matrix, Φ is called the vector of nodal displacement and</w:t>
      </w:r>
      <w:r>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P is the vector or nodal force for the complete structure</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Step 5:- Device equation solution to find nodal displacement values (field variable)</w:t>
      </w:r>
      <w:r w:rsidR="00351791">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The overall equilibrium equations have to be revised to account for the boundary conditions of</w:t>
      </w:r>
      <w:r w:rsidR="00351791">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the problem. After the incorporation of the boundary conditions, the equilibrium equations can be</w:t>
      </w:r>
      <w:r w:rsidR="00351791">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expressed as,</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[K]φ = P</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For linear problems, the vector „φ‟ can be solved very easily. But the</w:t>
      </w:r>
      <w:r w:rsidR="00351791">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solution must be obtained in a series of steps for non-linear problems, each step involving the modification of the</w:t>
      </w:r>
      <w:r w:rsidR="00351791">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 xml:space="preserve">stiffness matrix [K] and </w:t>
      </w:r>
      <w:r w:rsidR="00351791">
        <w:rPr>
          <w:rFonts w:ascii="Times New Roman" w:eastAsia="Times New Roman" w:hAnsi="Times New Roman" w:cs="Times New Roman"/>
          <w:sz w:val="24"/>
          <w:szCs w:val="24"/>
        </w:rPr>
        <w:t>“φ”</w:t>
      </w:r>
      <w:r w:rsidRPr="004C177B">
        <w:rPr>
          <w:rFonts w:ascii="Times New Roman" w:eastAsia="Times New Roman" w:hAnsi="Times New Roman" w:cs="Times New Roman"/>
          <w:sz w:val="24"/>
          <w:szCs w:val="24"/>
        </w:rPr>
        <w:t xml:space="preserve"> or the load vector P.</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Step 6:- Computation of strains and stresses</w:t>
      </w:r>
    </w:p>
    <w:p>
      <w:r>
        <w:t xml:space="preserve"> of materials. </w:t>
      </w:r>
    </w:p>
    <w:p w:rsidR="004C177B" w:rsidRP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If required, the element strains and stresses can be computed</w:t>
      </w:r>
      <w:r w:rsidR="00351791">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from the known nodal displacements by using the necessary equations of solid or structural mechanics.</w:t>
      </w:r>
    </w:p>
    <w:p w:rsidR="004C177B" w:rsidP="004C177B">
      <w:pPr>
        <w:autoSpaceDE w:val="0"/>
        <w:autoSpaceDN w:val="0"/>
        <w:adjustRightInd w:val="0"/>
        <w:spacing w:after="0" w:line="240" w:lineRule="auto"/>
        <w:jc w:val="both"/>
        <w:rPr>
          <w:rFonts w:ascii="Times New Roman" w:eastAsia="Times New Roman" w:hAnsi="Times New Roman" w:cs="Times New Roman"/>
          <w:sz w:val="24"/>
          <w:szCs w:val="24"/>
        </w:rPr>
      </w:pPr>
      <w:r w:rsidRPr="004C177B">
        <w:rPr>
          <w:rFonts w:ascii="Times New Roman" w:eastAsia="Times New Roman" w:hAnsi="Times New Roman" w:cs="Times New Roman"/>
          <w:sz w:val="24"/>
          <w:szCs w:val="24"/>
        </w:rPr>
        <w:t>The terms indicated in brackets follow the general FEM step-by-step</w:t>
      </w:r>
      <w:r w:rsidR="00351791">
        <w:rPr>
          <w:rFonts w:ascii="Times New Roman" w:eastAsia="Times New Roman" w:hAnsi="Times New Roman" w:cs="Times New Roman"/>
          <w:sz w:val="24"/>
          <w:szCs w:val="24"/>
        </w:rPr>
        <w:t xml:space="preserve"> </w:t>
      </w:r>
      <w:r w:rsidRPr="004C177B">
        <w:rPr>
          <w:rFonts w:ascii="Times New Roman" w:eastAsia="Times New Roman" w:hAnsi="Times New Roman" w:cs="Times New Roman"/>
          <w:sz w:val="24"/>
          <w:szCs w:val="24"/>
        </w:rPr>
        <w:t>method in the steps above.</w:t>
      </w:r>
    </w:p>
    <w:p w:rsidR="00351791" w:rsidRPr="00754E9A" w:rsidP="00754E9A">
      <w:pPr>
        <w:pStyle w:val="normal0"/>
        <w:spacing w:after="0" w:line="240" w:lineRule="auto"/>
        <w:rPr>
          <w:rFonts w:ascii="Times New Roman" w:eastAsia="Times New Roman" w:hAnsi="Times New Roman" w:cs="Times New Roman"/>
          <w:b/>
          <w:sz w:val="24"/>
          <w:szCs w:val="24"/>
        </w:rPr>
      </w:pPr>
      <w:r w:rsidRPr="00754E9A">
        <w:rPr>
          <w:rFonts w:ascii="Times New Roman" w:eastAsia="Times New Roman" w:hAnsi="Times New Roman" w:cs="Times New Roman"/>
          <w:b/>
          <w:sz w:val="24"/>
          <w:szCs w:val="24"/>
        </w:rPr>
        <w:t>ANALYSIS</w:t>
      </w:r>
    </w:p>
    <w:p w:rsidR="00351791" w:rsidRPr="00754E9A" w:rsidP="00754E9A">
      <w:pPr>
        <w:pStyle w:val="normal0"/>
        <w:spacing w:after="0" w:line="240" w:lineRule="auto"/>
        <w:rPr>
          <w:rFonts w:ascii="Times New Roman" w:eastAsia="Times New Roman" w:hAnsi="Times New Roman" w:cs="Times New Roman"/>
          <w:b/>
          <w:sz w:val="24"/>
          <w:szCs w:val="24"/>
        </w:rPr>
      </w:pPr>
      <w:r w:rsidRPr="00754E9A">
        <w:rPr>
          <w:rFonts w:ascii="Times New Roman" w:eastAsia="Times New Roman" w:hAnsi="Times New Roman" w:cs="Times New Roman"/>
          <w:b/>
          <w:sz w:val="24"/>
          <w:szCs w:val="24"/>
        </w:rPr>
        <w:t>Front Impact Analysis</w:t>
      </w:r>
    </w:p>
    <w:p w:rsidR="00351791" w:rsidP="0035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Using the gross weight of the vehicle is 180kg, </w:t>
      </w:r>
    </w:p>
    <w:p w:rsidR="00351791" w:rsidP="0035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impact Load applied: 9000 N</w:t>
      </w:r>
    </w:p>
    <w:p w:rsidR="00351791" w:rsidP="0035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Maximum stress induced: 252.2 MPa</w:t>
      </w:r>
    </w:p>
    <w:p w:rsidR="00351791" w:rsidP="0035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Displacement: 0.91mm</w:t>
      </w:r>
    </w:p>
    <w:p w:rsidR="00351791" w:rsidP="0035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Factor of safety: 1.82</w:t>
      </w:r>
    </w:p>
    <w:p w:rsidR="00351791" w:rsidRPr="00351791" w:rsidP="00351791">
      <w:pPr>
        <w:autoSpaceDE w:val="0"/>
        <w:autoSpaceDN w:val="0"/>
        <w:adjustRightInd w:val="0"/>
        <w:spacing w:after="0" w:line="240" w:lineRule="auto"/>
        <w:jc w:val="both"/>
        <w:rPr>
          <w:rFonts w:ascii="Times New Roman" w:eastAsia="Times New Roman" w:hAnsi="Times New Roman" w:cs="Times New Roman"/>
          <w:sz w:val="24"/>
          <w:szCs w:val="24"/>
        </w:rPr>
      </w:pPr>
      <w:r w:rsidRPr="00351791">
        <w:rPr>
          <w:rFonts w:ascii="Times New Roman" w:eastAsia="Times New Roman" w:hAnsi="Times New Roman" w:cs="Times New Roman"/>
          <w:sz w:val="24"/>
          <w:szCs w:val="24"/>
        </w:rPr>
        <w:t xml:space="preserve">After applying these loads on to the go-kart frame, the reports of stress analysis </w:t>
      </w:r>
      <w:r w:rsidRPr="00351791">
        <w:rPr>
          <w:rFonts w:ascii="Times New Roman" w:eastAsia="Times New Roman" w:hAnsi="Times New Roman" w:cs="Times New Roman"/>
          <w:sz w:val="24"/>
          <w:szCs w:val="24"/>
        </w:rPr>
        <w:t>and the total</w:t>
      </w:r>
      <w:r>
        <w:rPr>
          <w:rFonts w:ascii="Times New Roman" w:eastAsia="Times New Roman" w:hAnsi="Times New Roman" w:cs="Times New Roman"/>
          <w:sz w:val="24"/>
          <w:szCs w:val="24"/>
        </w:rPr>
        <w:t xml:space="preserve"> </w:t>
      </w:r>
      <w:r w:rsidRPr="00351791">
        <w:rPr>
          <w:rFonts w:ascii="Times New Roman" w:eastAsia="Times New Roman" w:hAnsi="Times New Roman" w:cs="Times New Roman"/>
          <w:sz w:val="24"/>
          <w:szCs w:val="24"/>
        </w:rPr>
        <w:t>deformation of the frame under these forces were observed in the ANSYS system.</w:t>
      </w:r>
      <w:r>
        <w:rPr>
          <w:rFonts w:ascii="Times New Roman" w:eastAsia="Times New Roman" w:hAnsi="Times New Roman" w:cs="Times New Roman"/>
          <w:sz w:val="24"/>
          <w:szCs w:val="24"/>
        </w:rPr>
        <w:t xml:space="preserve"> </w:t>
      </w:r>
      <w:r w:rsidRPr="00351791">
        <w:rPr>
          <w:rFonts w:ascii="Times New Roman" w:eastAsia="Times New Roman" w:hAnsi="Times New Roman" w:cs="Times New Roman"/>
          <w:sz w:val="24"/>
          <w:szCs w:val="24"/>
        </w:rPr>
        <w:t>After several iterations and alterations the design of the frame was finalized when it has the required</w:t>
      </w:r>
      <w:r>
        <w:rPr>
          <w:rFonts w:ascii="Times New Roman" w:eastAsia="Times New Roman" w:hAnsi="Times New Roman" w:cs="Times New Roman"/>
          <w:sz w:val="24"/>
          <w:szCs w:val="24"/>
        </w:rPr>
        <w:t xml:space="preserve"> </w:t>
      </w:r>
      <w:r w:rsidRPr="00351791">
        <w:rPr>
          <w:rFonts w:ascii="Times New Roman" w:eastAsia="Times New Roman" w:hAnsi="Times New Roman" w:cs="Times New Roman"/>
          <w:sz w:val="24"/>
          <w:szCs w:val="24"/>
        </w:rPr>
        <w:t>factor of safety and minimum amount of deformation.</w:t>
      </w:r>
    </w:p>
    <w:p w:rsidR="00351791" w:rsidP="0035179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47975" cy="1685925"/>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13"/>
                    <a:stretch>
                      <a:fillRect/>
                    </a:stretch>
                  </pic:blipFill>
                  <pic:spPr bwMode="auto">
                    <a:xfrm>
                      <a:off x="0" y="0"/>
                      <a:ext cx="2846604" cy="1685113"/>
                    </a:xfrm>
                    <a:prstGeom prst="rect">
                      <a:avLst/>
                    </a:prstGeom>
                    <a:noFill/>
                    <a:ln w="9525">
                      <a:noFill/>
                      <a:miter lim="800000"/>
                      <a:headEnd/>
                      <a:tailEnd/>
                    </a:ln>
                  </pic:spPr>
                </pic:pic>
              </a:graphicData>
            </a:graphic>
          </wp:inline>
        </w:drawing>
      </w:r>
    </w:p>
    <w:p w:rsidR="00351791" w:rsidRPr="00754E9A" w:rsidP="00754E9A">
      <w:pPr>
        <w:pStyle w:val="normal0"/>
        <w:spacing w:after="0" w:line="240" w:lineRule="auto"/>
        <w:jc w:val="center"/>
        <w:rPr>
          <w:rFonts w:ascii="Times New Roman" w:eastAsia="Times New Roman" w:hAnsi="Times New Roman" w:cs="Times New Roman"/>
          <w:sz w:val="24"/>
          <w:szCs w:val="24"/>
        </w:rPr>
      </w:pPr>
      <w:r w:rsidRPr="00754E9A">
        <w:rPr>
          <w:rFonts w:ascii="Times New Roman" w:eastAsia="Times New Roman" w:hAnsi="Times New Roman" w:cs="Times New Roman"/>
          <w:sz w:val="24"/>
          <w:szCs w:val="24"/>
        </w:rPr>
        <w:t>Figure.</w:t>
      </w:r>
      <w:r>
        <w:rPr>
          <w:rFonts w:ascii="Times New Roman" w:eastAsia="Times New Roman" w:hAnsi="Times New Roman" w:cs="Times New Roman"/>
          <w:sz w:val="24"/>
          <w:szCs w:val="24"/>
        </w:rPr>
        <w:t xml:space="preserve"> </w:t>
      </w:r>
      <w:r w:rsidRPr="00754E9A">
        <w:rPr>
          <w:rFonts w:ascii="Times New Roman" w:eastAsia="Times New Roman" w:hAnsi="Times New Roman" w:cs="Times New Roman"/>
          <w:sz w:val="24"/>
          <w:szCs w:val="24"/>
        </w:rPr>
        <w:t>Front impact Stress Analysis</w:t>
      </w:r>
    </w:p>
    <w:p w:rsidR="00351791" w:rsidP="00351791">
      <w:pPr>
        <w:autoSpaceDE w:val="0"/>
        <w:autoSpaceDN w:val="0"/>
        <w:adjustRightInd w:val="0"/>
        <w:spacing w:after="0" w:line="240" w:lineRule="auto"/>
        <w:jc w:val="both"/>
        <w:rPr>
          <w:rFonts w:ascii="Times New Roman" w:eastAsia="Times New Roman" w:hAnsi="Times New Roman" w:cs="Times New Roman"/>
          <w:sz w:val="24"/>
          <w:szCs w:val="24"/>
        </w:rPr>
      </w:pPr>
      <w:r w:rsidRPr="00351791">
        <w:rPr>
          <w:rFonts w:ascii="Times New Roman" w:eastAsia="Times New Roman" w:hAnsi="Times New Roman" w:cs="Times New Roman"/>
          <w:sz w:val="24"/>
          <w:szCs w:val="24"/>
        </w:rPr>
        <w:t>This figure gives the information after stress analysis of the frame in the ansys software. If the stress developed is more in any member, then some changes in the frame members were</w:t>
      </w:r>
      <w:r>
        <w:rPr>
          <w:rFonts w:ascii="Times New Roman" w:eastAsia="Times New Roman" w:hAnsi="Times New Roman" w:cs="Times New Roman"/>
          <w:sz w:val="24"/>
          <w:szCs w:val="24"/>
        </w:rPr>
        <w:t xml:space="preserve"> </w:t>
      </w:r>
      <w:r w:rsidRPr="00351791">
        <w:rPr>
          <w:rFonts w:ascii="Times New Roman" w:eastAsia="Times New Roman" w:hAnsi="Times New Roman" w:cs="Times New Roman"/>
          <w:sz w:val="24"/>
          <w:szCs w:val="24"/>
        </w:rPr>
        <w:t>made and the stresses developed in the frame were reduced to minimum.</w:t>
      </w:r>
      <w:r>
        <w:rPr>
          <w:rFonts w:ascii="Times New Roman" w:eastAsia="Times New Roman" w:hAnsi="Times New Roman" w:cs="Times New Roman"/>
          <w:sz w:val="24"/>
          <w:szCs w:val="24"/>
        </w:rPr>
        <w:t xml:space="preserve"> </w:t>
      </w:r>
      <w:r w:rsidRPr="00351791">
        <w:rPr>
          <w:rFonts w:ascii="Times New Roman" w:eastAsia="Times New Roman" w:hAnsi="Times New Roman" w:cs="Times New Roman"/>
          <w:sz w:val="24"/>
          <w:szCs w:val="24"/>
        </w:rPr>
        <w:t>If the stress developed is more in any member, then some changes in the frame members were</w:t>
      </w:r>
      <w:r>
        <w:rPr>
          <w:rFonts w:ascii="Times New Roman" w:eastAsia="Times New Roman" w:hAnsi="Times New Roman" w:cs="Times New Roman"/>
          <w:sz w:val="24"/>
          <w:szCs w:val="24"/>
        </w:rPr>
        <w:t xml:space="preserve"> </w:t>
      </w:r>
      <w:r w:rsidRPr="00351791">
        <w:rPr>
          <w:rFonts w:ascii="Times New Roman" w:eastAsia="Times New Roman" w:hAnsi="Times New Roman" w:cs="Times New Roman"/>
          <w:sz w:val="24"/>
          <w:szCs w:val="24"/>
        </w:rPr>
        <w:t>made and the stresses developed in the frame were reduced to minimum.</w:t>
      </w:r>
      <w:r>
        <w:rPr>
          <w:rFonts w:ascii="Times New Roman" w:eastAsia="Times New Roman" w:hAnsi="Times New Roman" w:cs="Times New Roman"/>
          <w:sz w:val="24"/>
          <w:szCs w:val="24"/>
        </w:rPr>
        <w:t xml:space="preserve"> </w:t>
      </w:r>
      <w:r w:rsidRPr="00351791">
        <w:rPr>
          <w:rFonts w:ascii="Times New Roman" w:eastAsia="Times New Roman" w:hAnsi="Times New Roman" w:cs="Times New Roman"/>
          <w:sz w:val="24"/>
          <w:szCs w:val="24"/>
        </w:rPr>
        <w:t>After several iterations and alterations the design of the frame was finalized when it has the required</w:t>
      </w:r>
      <w:r>
        <w:rPr>
          <w:rFonts w:ascii="Times New Roman" w:eastAsia="Times New Roman" w:hAnsi="Times New Roman" w:cs="Times New Roman"/>
          <w:sz w:val="24"/>
          <w:szCs w:val="24"/>
        </w:rPr>
        <w:t xml:space="preserve"> </w:t>
      </w:r>
      <w:r w:rsidRPr="00351791">
        <w:rPr>
          <w:rFonts w:ascii="Times New Roman" w:eastAsia="Times New Roman" w:hAnsi="Times New Roman" w:cs="Times New Roman"/>
          <w:sz w:val="24"/>
          <w:szCs w:val="24"/>
        </w:rPr>
        <w:t>factor of safety and minimum amount of deformation.</w:t>
      </w:r>
    </w:p>
    <w:p w:rsidR="00351791" w:rsidRPr="00754E9A" w:rsidP="00754E9A">
      <w:pPr>
        <w:pStyle w:val="normal0"/>
        <w:spacing w:after="0" w:line="240" w:lineRule="auto"/>
        <w:rPr>
          <w:rFonts w:ascii="Times New Roman" w:eastAsia="Times New Roman" w:hAnsi="Times New Roman" w:cs="Times New Roman"/>
          <w:b/>
          <w:sz w:val="24"/>
          <w:szCs w:val="24"/>
        </w:rPr>
      </w:pPr>
      <w:r w:rsidRPr="00754E9A">
        <w:rPr>
          <w:rFonts w:ascii="Times New Roman" w:eastAsia="Times New Roman" w:hAnsi="Times New Roman" w:cs="Times New Roman"/>
          <w:b/>
          <w:sz w:val="24"/>
          <w:szCs w:val="24"/>
        </w:rPr>
        <w:t>Side Impact Analysis</w:t>
      </w:r>
    </w:p>
    <w:p w:rsidR="00351791" w:rsidP="0035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values are</w:t>
      </w:r>
    </w:p>
    <w:p w:rsidR="00351791" w:rsidP="0035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Load applied: 5400N</w:t>
      </w:r>
    </w:p>
    <w:p w:rsidR="00351791" w:rsidP="0035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Maximum stress induced: 113.4 MPa</w:t>
      </w:r>
    </w:p>
    <w:p w:rsidR="00351791" w:rsidP="0035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Displacement: 0.18mm</w:t>
      </w:r>
    </w:p>
    <w:p w:rsidR="00351791" w:rsidP="0035179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Factor of safety: 4.05</w:t>
      </w:r>
    </w:p>
    <w:p w:rsidR="00351791" w:rsidP="0035179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64903" cy="154305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xmlns:r="http://schemas.openxmlformats.org/officeDocument/2006/relationships" r:embed="rId14"/>
                    <a:stretch>
                      <a:fillRect/>
                    </a:stretch>
                  </pic:blipFill>
                  <pic:spPr bwMode="auto">
                    <a:xfrm>
                      <a:off x="0" y="0"/>
                      <a:ext cx="2867243" cy="1544310"/>
                    </a:xfrm>
                    <a:prstGeom prst="rect">
                      <a:avLst/>
                    </a:prstGeom>
                    <a:noFill/>
                    <a:ln w="9525">
                      <a:noFill/>
                      <a:miter lim="800000"/>
                      <a:headEnd/>
                      <a:tailEnd/>
                    </a:ln>
                  </pic:spPr>
                </pic:pic>
              </a:graphicData>
            </a:graphic>
          </wp:inline>
        </w:drawing>
      </w:r>
    </w:p>
    <w:p w:rsidR="00351791" w:rsidRPr="00754E9A" w:rsidP="00754E9A">
      <w:pPr>
        <w:pStyle w:val="normal0"/>
        <w:spacing w:after="0" w:line="240" w:lineRule="auto"/>
        <w:jc w:val="center"/>
        <w:rPr>
          <w:rFonts w:ascii="Times New Roman" w:eastAsia="Times New Roman" w:hAnsi="Times New Roman" w:cs="Times New Roman"/>
          <w:sz w:val="24"/>
          <w:szCs w:val="24"/>
        </w:rPr>
      </w:pPr>
      <w:r w:rsidRPr="00754E9A">
        <w:rPr>
          <w:rFonts w:ascii="Times New Roman" w:eastAsia="Times New Roman" w:hAnsi="Times New Roman" w:cs="Times New Roman"/>
          <w:sz w:val="24"/>
          <w:szCs w:val="24"/>
        </w:rPr>
        <w:t>Figure.</w:t>
      </w:r>
      <w:r>
        <w:rPr>
          <w:rFonts w:ascii="Times New Roman" w:eastAsia="Times New Roman" w:hAnsi="Times New Roman" w:cs="Times New Roman"/>
          <w:sz w:val="24"/>
          <w:szCs w:val="24"/>
        </w:rPr>
        <w:t xml:space="preserve"> </w:t>
      </w:r>
      <w:r w:rsidRPr="00754E9A">
        <w:rPr>
          <w:rFonts w:ascii="Times New Roman" w:eastAsia="Times New Roman" w:hAnsi="Times New Roman" w:cs="Times New Roman"/>
          <w:sz w:val="24"/>
          <w:szCs w:val="24"/>
        </w:rPr>
        <w:t>Side impact Stress Analysis</w:t>
      </w:r>
    </w:p>
    <w:p w:rsidR="00351791" w:rsidP="00351791">
      <w:pPr>
        <w:autoSpaceDE w:val="0"/>
        <w:autoSpaceDN w:val="0"/>
        <w:adjustRightInd w:val="0"/>
        <w:spacing w:after="0" w:line="240" w:lineRule="auto"/>
        <w:jc w:val="both"/>
        <w:rPr>
          <w:rFonts w:ascii="Times New Roman" w:hAnsi="Times New Roman" w:cs="Times New Roman"/>
          <w:sz w:val="24"/>
          <w:szCs w:val="24"/>
        </w:rPr>
      </w:pPr>
    </w:p>
    <w:p w:rsidR="00754E9A" w:rsidP="00351791">
      <w:pPr>
        <w:autoSpaceDE w:val="0"/>
        <w:autoSpaceDN w:val="0"/>
        <w:adjustRightInd w:val="0"/>
        <w:spacing w:after="0" w:line="240" w:lineRule="auto"/>
        <w:jc w:val="both"/>
        <w:rPr>
          <w:rFonts w:ascii="Times New Roman" w:hAnsi="Times New Roman" w:cs="Times New Roman"/>
          <w:sz w:val="24"/>
          <w:szCs w:val="24"/>
        </w:rPr>
      </w:pPr>
    </w:p>
    <w:p w:rsidR="00351791" w:rsidRPr="00754E9A" w:rsidP="00754E9A">
      <w:pPr>
        <w:pStyle w:val="normal0"/>
        <w:spacing w:after="0" w:line="240" w:lineRule="auto"/>
        <w:rPr>
          <w:rFonts w:ascii="Times New Roman" w:eastAsia="Times New Roman" w:hAnsi="Times New Roman" w:cs="Times New Roman"/>
          <w:b/>
          <w:sz w:val="24"/>
          <w:szCs w:val="24"/>
        </w:rPr>
      </w:pPr>
      <w:r w:rsidRPr="00754E9A">
        <w:rPr>
          <w:rFonts w:ascii="Times New Roman" w:eastAsia="Times New Roman" w:hAnsi="Times New Roman" w:cs="Times New Roman"/>
          <w:b/>
          <w:sz w:val="24"/>
          <w:szCs w:val="24"/>
        </w:rPr>
        <w:t>Rear Impact Analysis</w:t>
      </w:r>
    </w:p>
    <w:p w:rsidR="00351791" w:rsidP="0035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Load applied: 9000N</w:t>
      </w:r>
    </w:p>
    <w:p w:rsidR="00351791" w:rsidP="0035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Maximum stress: 326.8 MPa</w:t>
      </w:r>
    </w:p>
    <w:p w:rsidR="00351791" w:rsidP="0035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Displacement: 1.84mm</w:t>
      </w:r>
    </w:p>
    <w:p w:rsidR="00351791" w:rsidP="0035179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Factor of safety: 1.40</w:t>
      </w:r>
    </w:p>
    <w:p w:rsidR="00351791" w:rsidP="0035179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38425" cy="1466850"/>
            <wp:effectExtent l="19050" t="0" r="9525"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noChangeArrowheads="1"/>
                    </pic:cNvPicPr>
                  </pic:nvPicPr>
                  <pic:blipFill>
                    <a:blip xmlns:r="http://schemas.openxmlformats.org/officeDocument/2006/relationships" r:embed="rId15"/>
                    <a:stretch>
                      <a:fillRect/>
                    </a:stretch>
                  </pic:blipFill>
                  <pic:spPr bwMode="auto">
                    <a:xfrm>
                      <a:off x="0" y="0"/>
                      <a:ext cx="2637155" cy="1466144"/>
                    </a:xfrm>
                    <a:prstGeom prst="rect">
                      <a:avLst/>
                    </a:prstGeom>
                    <a:noFill/>
                    <a:ln w="9525">
                      <a:noFill/>
                      <a:miter lim="800000"/>
                      <a:headEnd/>
                      <a:tailEnd/>
                    </a:ln>
                  </pic:spPr>
                </pic:pic>
              </a:graphicData>
            </a:graphic>
          </wp:inline>
        </w:drawing>
      </w:r>
    </w:p>
    <w:p w:rsidR="00351791" w:rsidRPr="00754E9A" w:rsidP="00754E9A">
      <w:pPr>
        <w:pStyle w:val="normal0"/>
        <w:spacing w:after="0" w:line="240" w:lineRule="auto"/>
        <w:jc w:val="center"/>
        <w:rPr>
          <w:rFonts w:ascii="Times New Roman" w:eastAsia="Times New Roman" w:hAnsi="Times New Roman" w:cs="Times New Roman"/>
          <w:sz w:val="24"/>
          <w:szCs w:val="24"/>
        </w:rPr>
      </w:pPr>
      <w:r w:rsidRPr="00754E9A">
        <w:rPr>
          <w:rFonts w:ascii="Times New Roman" w:eastAsia="Times New Roman" w:hAnsi="Times New Roman" w:cs="Times New Roman"/>
          <w:sz w:val="24"/>
          <w:szCs w:val="24"/>
        </w:rPr>
        <w:t>Figure.</w:t>
      </w:r>
      <w:r>
        <w:rPr>
          <w:rFonts w:ascii="Times New Roman" w:eastAsia="Times New Roman" w:hAnsi="Times New Roman" w:cs="Times New Roman"/>
          <w:sz w:val="24"/>
          <w:szCs w:val="24"/>
        </w:rPr>
        <w:t xml:space="preserve"> </w:t>
      </w:r>
      <w:r w:rsidRPr="00754E9A">
        <w:rPr>
          <w:rFonts w:ascii="Times New Roman" w:eastAsia="Times New Roman" w:hAnsi="Times New Roman" w:cs="Times New Roman"/>
          <w:sz w:val="24"/>
          <w:szCs w:val="24"/>
        </w:rPr>
        <w:t>Rear impact Stress Analysis</w:t>
      </w:r>
    </w:p>
    <w:p w:rsidR="00351791" w:rsidP="00351791">
      <w:pPr>
        <w:autoSpaceDE w:val="0"/>
        <w:autoSpaceDN w:val="0"/>
        <w:adjustRightInd w:val="0"/>
        <w:spacing w:after="0" w:line="240" w:lineRule="auto"/>
        <w:jc w:val="both"/>
        <w:rPr>
          <w:rFonts w:ascii="Times New Roman" w:eastAsia="Times New Roman" w:hAnsi="Times New Roman" w:cs="Times New Roman"/>
          <w:sz w:val="24"/>
          <w:szCs w:val="24"/>
        </w:rPr>
      </w:pPr>
      <w:r w:rsidRPr="00351791">
        <w:rPr>
          <w:rFonts w:ascii="Times New Roman" w:eastAsia="Times New Roman" w:hAnsi="Times New Roman" w:cs="Times New Roman"/>
          <w:sz w:val="24"/>
          <w:szCs w:val="24"/>
        </w:rPr>
        <w:t>This figure gives the information after stress analysis of the frame in the ANSYS software. If the stress developed is more in any member, then some changes in the frame members were</w:t>
      </w:r>
      <w:r>
        <w:rPr>
          <w:rFonts w:ascii="Times New Roman" w:eastAsia="Times New Roman" w:hAnsi="Times New Roman" w:cs="Times New Roman"/>
          <w:sz w:val="24"/>
          <w:szCs w:val="24"/>
        </w:rPr>
        <w:t xml:space="preserve"> </w:t>
      </w:r>
      <w:r w:rsidRPr="00351791">
        <w:rPr>
          <w:rFonts w:ascii="Times New Roman" w:eastAsia="Times New Roman" w:hAnsi="Times New Roman" w:cs="Times New Roman"/>
          <w:sz w:val="24"/>
          <w:szCs w:val="24"/>
        </w:rPr>
        <w:t>made and the stresses developed in the frame were reduced to minimum.</w:t>
      </w:r>
    </w:p>
    <w:p w:rsidR="00744B9D" w:rsidRPr="00754E9A" w:rsidP="00754E9A">
      <w:pPr>
        <w:pStyle w:val="normal0"/>
        <w:spacing w:after="0" w:line="240" w:lineRule="auto"/>
        <w:rPr>
          <w:rFonts w:ascii="Times New Roman" w:eastAsia="Times New Roman" w:hAnsi="Times New Roman" w:cs="Times New Roman"/>
          <w:b/>
          <w:sz w:val="24"/>
          <w:szCs w:val="24"/>
        </w:rPr>
      </w:pPr>
      <w:r w:rsidRPr="00754E9A">
        <w:rPr>
          <w:rFonts w:ascii="Times New Roman" w:eastAsia="Times New Roman" w:hAnsi="Times New Roman" w:cs="Times New Roman"/>
          <w:b/>
          <w:sz w:val="24"/>
          <w:szCs w:val="24"/>
        </w:rPr>
        <w:t>CONCLUSION</w:t>
      </w:r>
    </w:p>
    <w:p w:rsidR="00744B9D" w:rsidP="00744B9D">
      <w:pPr>
        <w:autoSpaceDE w:val="0"/>
        <w:autoSpaceDN w:val="0"/>
        <w:adjustRightInd w:val="0"/>
        <w:spacing w:after="0" w:line="240" w:lineRule="auto"/>
        <w:jc w:val="both"/>
        <w:rPr>
          <w:rFonts w:ascii="Times New Roman" w:eastAsia="Times New Roman" w:hAnsi="Times New Roman" w:cs="Times New Roman"/>
          <w:sz w:val="24"/>
          <w:szCs w:val="24"/>
        </w:rPr>
      </w:pPr>
      <w:r w:rsidRPr="00744B9D">
        <w:rPr>
          <w:rFonts w:ascii="Times New Roman" w:eastAsia="Times New Roman" w:hAnsi="Times New Roman" w:cs="Times New Roman"/>
          <w:sz w:val="24"/>
          <w:szCs w:val="24"/>
        </w:rPr>
        <w:t xml:space="preserve">A number of methods </w:t>
      </w:r>
      <w:r w:rsidRPr="00744B9D" w:rsidR="00754E9A">
        <w:rPr>
          <w:rFonts w:ascii="Times New Roman" w:eastAsia="Times New Roman" w:hAnsi="Times New Roman" w:cs="Times New Roman"/>
          <w:sz w:val="24"/>
          <w:szCs w:val="24"/>
        </w:rPr>
        <w:t>are</w:t>
      </w:r>
      <w:r w:rsidRPr="00744B9D">
        <w:rPr>
          <w:rFonts w:ascii="Times New Roman" w:eastAsia="Times New Roman" w:hAnsi="Times New Roman" w:cs="Times New Roman"/>
          <w:sz w:val="24"/>
          <w:szCs w:val="24"/>
        </w:rPr>
        <w:t xml:space="preserve"> adopted to design</w:t>
      </w:r>
      <w:r w:rsidR="00754E9A">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the chassis with all the stress factors. Not only the sustainability of chassis, but it is also designed</w:t>
      </w:r>
      <w:r>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according to the components function like brake linkage, acceleration cable linkage, etc. Our designed showed the output successfully with brake</w:t>
      </w:r>
      <w:r>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and acceleration parameters.</w:t>
      </w:r>
      <w:r>
        <w:rPr>
          <w:rFonts w:ascii="Times New Roman" w:eastAsia="Times New Roman" w:hAnsi="Times New Roman" w:cs="Times New Roman"/>
          <w:sz w:val="24"/>
          <w:szCs w:val="24"/>
        </w:rPr>
        <w:t xml:space="preserve"> </w:t>
      </w:r>
    </w:p>
    <w:p w:rsidR="00744B9D" w:rsidP="00744B9D">
      <w:pPr>
        <w:autoSpaceDE w:val="0"/>
        <w:autoSpaceDN w:val="0"/>
        <w:adjustRightInd w:val="0"/>
        <w:spacing w:after="0" w:line="240" w:lineRule="auto"/>
        <w:jc w:val="both"/>
        <w:rPr>
          <w:rFonts w:ascii="Times New Roman" w:eastAsia="Times New Roman" w:hAnsi="Times New Roman" w:cs="Times New Roman"/>
          <w:sz w:val="24"/>
          <w:szCs w:val="24"/>
        </w:rPr>
      </w:pPr>
      <w:r w:rsidRPr="00744B9D">
        <w:rPr>
          <w:rFonts w:ascii="Times New Roman" w:eastAsia="Times New Roman" w:hAnsi="Times New Roman" w:cs="Times New Roman"/>
          <w:sz w:val="24"/>
          <w:szCs w:val="24"/>
        </w:rPr>
        <w:t>With two main factors, they are turning radius and ergonomics.</w:t>
      </w:r>
      <w:r>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Turning radius plays a major role to control the kart.</w:t>
      </w:r>
      <w:r>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Ergonomics will be strictly followed. Without good ergonomics, automobile will not be</w:t>
      </w:r>
      <w:r>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defined. So, it is sure that we are not compromised in ergonomics.</w:t>
      </w:r>
      <w:r>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Turning radius helped us to proceed with good ergonomics. We placed our driver on the</w:t>
      </w:r>
      <w:r>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floor with comfort knee angle, elbow angle, neck angle and then it is finalized our driver</w:t>
      </w:r>
      <w:r>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compartment within the wheel base and track width. In the first step, our wheel base and track</w:t>
      </w:r>
      <w:r>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 xml:space="preserve">width are completed by considering turning radius and ergonomics. In the second step, we moved to a power train arrangement. It should not </w:t>
      </w:r>
      <w:r w:rsidRPr="00744B9D">
        <w:rPr>
          <w:rFonts w:ascii="Times New Roman" w:eastAsia="Times New Roman" w:hAnsi="Times New Roman" w:cs="Times New Roman"/>
          <w:sz w:val="24"/>
          <w:szCs w:val="24"/>
        </w:rPr>
        <w:t>be harmful to</w:t>
      </w:r>
      <w:r>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driver and also transmission arrangement should be the optimum position for its theoretical</w:t>
      </w:r>
      <w:r>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output. For the arrangement, we used common secondary members for power train and brake</w:t>
      </w:r>
      <w:r>
        <w:rPr>
          <w:rFonts w:ascii="Times New Roman" w:eastAsia="Times New Roman" w:hAnsi="Times New Roman" w:cs="Times New Roman"/>
          <w:sz w:val="24"/>
          <w:szCs w:val="24"/>
        </w:rPr>
        <w:t xml:space="preserve"> </w:t>
      </w:r>
      <w:r w:rsidRPr="00744B9D">
        <w:rPr>
          <w:rFonts w:ascii="Times New Roman" w:eastAsia="Times New Roman" w:hAnsi="Times New Roman" w:cs="Times New Roman"/>
          <w:sz w:val="24"/>
          <w:szCs w:val="24"/>
        </w:rPr>
        <w:t>linkages.</w:t>
      </w:r>
    </w:p>
    <w:p w:rsidR="005B3D66" w:rsidRPr="00754E9A" w:rsidP="00754E9A">
      <w:pPr>
        <w:pStyle w:val="normal0"/>
        <w:spacing w:after="0" w:line="240" w:lineRule="auto"/>
        <w:rPr>
          <w:rFonts w:ascii="Times New Roman" w:eastAsia="Times New Roman" w:hAnsi="Times New Roman" w:cs="Times New Roman"/>
          <w:b/>
          <w:sz w:val="24"/>
          <w:szCs w:val="24"/>
        </w:rPr>
      </w:pPr>
      <w:r w:rsidRPr="00754E9A">
        <w:rPr>
          <w:rFonts w:ascii="Times New Roman" w:eastAsia="Times New Roman" w:hAnsi="Times New Roman" w:cs="Times New Roman"/>
          <w:b/>
          <w:sz w:val="24"/>
          <w:szCs w:val="24"/>
        </w:rPr>
        <w:t>References:</w:t>
      </w:r>
    </w:p>
    <w:p w:rsidR="004528C6" w:rsidRPr="008868D3" w:rsidP="008868D3">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1.</w:t>
      </w:r>
      <w:r>
        <w:rPr>
          <w:rFonts w:ascii="Times New Roman" w:eastAsia="Times New Roman" w:hAnsi="Times New Roman" w:cs="Times New Roman"/>
          <w:i/>
          <w:sz w:val="20"/>
          <w:szCs w:val="20"/>
        </w:rPr>
        <w:tab/>
      </w:r>
      <w:r w:rsidRPr="008868D3">
        <w:rPr>
          <w:rFonts w:ascii="Times New Roman" w:eastAsia="Times New Roman" w:hAnsi="Times New Roman" w:cs="Times New Roman"/>
          <w:i/>
          <w:sz w:val="20"/>
          <w:szCs w:val="20"/>
        </w:rPr>
        <w:t>Abdullah, N. A. Z., Sani, M. S. M., Husain, N. A., Rahman, M. M., &amp; Zaman, I. (2017). Dynamics properties of a Go-kart chassis structure and its prediction improvement using model updating approach. International Journal of Automotive and Mechanical Engineering, 14, 3887-3897.</w:t>
      </w:r>
    </w:p>
    <w:p w:rsidR="004528C6" w:rsidRPr="008868D3" w:rsidP="008868D3">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2.</w:t>
      </w:r>
      <w:r>
        <w:rPr>
          <w:rFonts w:ascii="Times New Roman" w:eastAsia="Times New Roman" w:hAnsi="Times New Roman" w:cs="Times New Roman"/>
          <w:i/>
          <w:sz w:val="20"/>
          <w:szCs w:val="20"/>
        </w:rPr>
        <w:tab/>
      </w:r>
      <w:r w:rsidRPr="008868D3">
        <w:rPr>
          <w:rFonts w:ascii="Times New Roman" w:eastAsia="Times New Roman" w:hAnsi="Times New Roman" w:cs="Times New Roman"/>
          <w:i/>
          <w:sz w:val="20"/>
          <w:szCs w:val="20"/>
        </w:rPr>
        <w:t>Baudille, R., Biancolini, M. E., &amp; Reccia, L. (2007). Load transfers evaluation in competition go-kart. International Journal of Vehicle Systems Modelling and Testing, 2(3), 208-226.</w:t>
      </w:r>
    </w:p>
    <w:p w:rsidR="004528C6" w:rsidRPr="008868D3" w:rsidP="008868D3">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3.</w:t>
      </w:r>
      <w:r>
        <w:rPr>
          <w:rFonts w:ascii="Times New Roman" w:eastAsia="Times New Roman" w:hAnsi="Times New Roman" w:cs="Times New Roman"/>
          <w:i/>
          <w:sz w:val="20"/>
          <w:szCs w:val="20"/>
        </w:rPr>
        <w:tab/>
      </w:r>
      <w:r w:rsidRPr="008868D3">
        <w:rPr>
          <w:rFonts w:ascii="Times New Roman" w:eastAsia="Times New Roman" w:hAnsi="Times New Roman" w:cs="Times New Roman"/>
          <w:i/>
          <w:sz w:val="20"/>
          <w:szCs w:val="20"/>
        </w:rPr>
        <w:t>Biancolini, M. E., Cerullo, A., &amp; Reccia, L. (2007). design of a tuned sandwich chassis for competition go-kart. International journal of vehicle design, 44(3-4), 360-378.</w:t>
      </w:r>
    </w:p>
    <w:p w:rsidR="004528C6" w:rsidRPr="008868D3" w:rsidP="008868D3">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4.</w:t>
      </w:r>
      <w:r>
        <w:rPr>
          <w:rFonts w:ascii="Times New Roman" w:eastAsia="Times New Roman" w:hAnsi="Times New Roman" w:cs="Times New Roman"/>
          <w:i/>
          <w:sz w:val="20"/>
          <w:szCs w:val="20"/>
        </w:rPr>
        <w:tab/>
      </w:r>
      <w:r w:rsidRPr="008868D3">
        <w:rPr>
          <w:rFonts w:ascii="Times New Roman" w:eastAsia="Times New Roman" w:hAnsi="Times New Roman" w:cs="Times New Roman"/>
          <w:i/>
          <w:sz w:val="20"/>
          <w:szCs w:val="20"/>
        </w:rPr>
        <w:t>Dere, A. A., Singh, M., Thakan, A., Kumar, R., &amp; Singh, H. (2020). Design Optimization of Go-Kart Chassis Frame Using Modal Analysis. In Advances in Metrology and Measurement of Engineering Surfaces (pp. 171-186). Springer, Singapore.</w:t>
      </w:r>
    </w:p>
    <w:p w:rsidR="004528C6" w:rsidRPr="008868D3" w:rsidP="008868D3">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5.</w:t>
      </w:r>
      <w:r>
        <w:rPr>
          <w:rFonts w:ascii="Times New Roman" w:eastAsia="Times New Roman" w:hAnsi="Times New Roman" w:cs="Times New Roman"/>
          <w:i/>
          <w:sz w:val="20"/>
          <w:szCs w:val="20"/>
        </w:rPr>
        <w:tab/>
      </w:r>
      <w:r w:rsidRPr="008868D3">
        <w:rPr>
          <w:rFonts w:ascii="Times New Roman" w:eastAsia="Times New Roman" w:hAnsi="Times New Roman" w:cs="Times New Roman"/>
          <w:i/>
          <w:sz w:val="20"/>
          <w:szCs w:val="20"/>
        </w:rPr>
        <w:t>Fouzi, M. S. M., Jelani, K. M., Nazri, N. A., &amp; Sani, M. S. M. (2018). Finite Element Modelling and Updating of Welded Thin-Walled Beam. International Journal of Automotive and Mechanical Engineering, 15(4), 5874-5889.</w:t>
      </w:r>
    </w:p>
    <w:p w:rsidR="004528C6" w:rsidRPr="00DA30C8" w:rsidP="00DA30C8">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6.</w:t>
      </w:r>
      <w:r>
        <w:rPr>
          <w:rFonts w:ascii="Times New Roman" w:eastAsia="Times New Roman" w:hAnsi="Times New Roman" w:cs="Times New Roman"/>
          <w:i/>
          <w:sz w:val="20"/>
          <w:szCs w:val="20"/>
        </w:rPr>
        <w:tab/>
      </w:r>
      <w:r w:rsidRPr="00DA30C8">
        <w:rPr>
          <w:rFonts w:ascii="Times New Roman" w:eastAsia="Times New Roman" w:hAnsi="Times New Roman" w:cs="Times New Roman"/>
          <w:i/>
          <w:sz w:val="20"/>
          <w:szCs w:val="20"/>
        </w:rPr>
        <w:t>Gillespie, T. D. (1992). Fundamentals of Vehicle Dynamics. Thomas D. Gillespie.</w:t>
      </w:r>
    </w:p>
    <w:p w:rsidR="004528C6" w:rsidRPr="00DA30C8" w:rsidP="00DA30C8">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7.</w:t>
      </w:r>
      <w:r>
        <w:rPr>
          <w:rFonts w:ascii="Times New Roman" w:eastAsia="Times New Roman" w:hAnsi="Times New Roman" w:cs="Times New Roman"/>
          <w:i/>
          <w:sz w:val="20"/>
          <w:szCs w:val="20"/>
        </w:rPr>
        <w:tab/>
      </w:r>
      <w:r w:rsidRPr="00DA30C8">
        <w:rPr>
          <w:rFonts w:ascii="Times New Roman" w:eastAsia="Times New Roman" w:hAnsi="Times New Roman" w:cs="Times New Roman"/>
          <w:i/>
          <w:sz w:val="20"/>
          <w:szCs w:val="20"/>
        </w:rPr>
        <w:t>GKDC Rulebook 2015 ISK Rulebook 2015 Chassis design by Herb Adams Automotive Mechanics by Crouse Angeline Theory of the machine by R.S. Khurmi F.O.V.D. by Thomas.</w:t>
      </w:r>
    </w:p>
    <w:p w:rsidR="004528C6" w:rsidRPr="008868D3" w:rsidP="008868D3">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8.</w:t>
      </w:r>
      <w:r>
        <w:rPr>
          <w:rFonts w:ascii="Times New Roman" w:eastAsia="Times New Roman" w:hAnsi="Times New Roman" w:cs="Times New Roman"/>
          <w:i/>
          <w:sz w:val="20"/>
          <w:szCs w:val="20"/>
        </w:rPr>
        <w:tab/>
      </w:r>
      <w:r w:rsidRPr="008868D3">
        <w:rPr>
          <w:rFonts w:ascii="Times New Roman" w:eastAsia="Times New Roman" w:hAnsi="Times New Roman" w:cs="Times New Roman"/>
          <w:i/>
          <w:sz w:val="20"/>
          <w:szCs w:val="20"/>
        </w:rPr>
        <w:t>Grunditz, E., &amp; Jansson, E. (2009). Modelling and Simulation of a Hybrid Electric Vehicle for Shell Eco-marathon and an Electric Go-kart.</w:t>
      </w:r>
    </w:p>
    <w:p w:rsidR="004528C6" w:rsidRPr="008868D3" w:rsidP="008868D3">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9.</w:t>
      </w:r>
      <w:r>
        <w:rPr>
          <w:rFonts w:ascii="Times New Roman" w:eastAsia="Times New Roman" w:hAnsi="Times New Roman" w:cs="Times New Roman"/>
          <w:i/>
          <w:sz w:val="20"/>
          <w:szCs w:val="20"/>
        </w:rPr>
        <w:tab/>
      </w:r>
      <w:r w:rsidRPr="008868D3">
        <w:rPr>
          <w:rFonts w:ascii="Times New Roman" w:eastAsia="Times New Roman" w:hAnsi="Times New Roman" w:cs="Times New Roman"/>
          <w:i/>
          <w:sz w:val="20"/>
          <w:szCs w:val="20"/>
        </w:rPr>
        <w:t>Hajare, K., Shet, Y., &amp; Khot, A. (2016). A Review Paper On Design And Analysis Of A Go-Kart Chassis. IJETMAS, ISSN, 2349-4476.</w:t>
      </w:r>
    </w:p>
    <w:p w:rsidR="004528C6" w:rsidRPr="008868D3" w:rsidP="008868D3">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10.</w:t>
      </w:r>
      <w:r>
        <w:rPr>
          <w:rFonts w:ascii="Times New Roman" w:eastAsia="Times New Roman" w:hAnsi="Times New Roman" w:cs="Times New Roman"/>
          <w:i/>
          <w:sz w:val="20"/>
          <w:szCs w:val="20"/>
        </w:rPr>
        <w:tab/>
      </w:r>
      <w:r w:rsidRPr="008868D3">
        <w:rPr>
          <w:rFonts w:ascii="Times New Roman" w:eastAsia="Times New Roman" w:hAnsi="Times New Roman" w:cs="Times New Roman"/>
          <w:i/>
          <w:sz w:val="20"/>
          <w:szCs w:val="20"/>
        </w:rPr>
        <w:t>Krishnamoorthi, Sangeetha, L. Prabhu, M. D. Shadan, Harsh Raj, and Nadeem Akram. "Design and analysis of electric Go-Kart." Materials Today: Proceedings (2020).</w:t>
      </w:r>
    </w:p>
    <w:p w:rsidR="004528C6" w:rsidRPr="00DA30C8" w:rsidP="00DA30C8">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11.</w:t>
      </w:r>
      <w:r>
        <w:rPr>
          <w:rFonts w:ascii="Times New Roman" w:eastAsia="Times New Roman" w:hAnsi="Times New Roman" w:cs="Times New Roman"/>
          <w:i/>
          <w:sz w:val="20"/>
          <w:szCs w:val="20"/>
        </w:rPr>
        <w:tab/>
      </w:r>
      <w:r w:rsidRPr="00DA30C8">
        <w:rPr>
          <w:rFonts w:ascii="Times New Roman" w:eastAsia="Times New Roman" w:hAnsi="Times New Roman" w:cs="Times New Roman"/>
          <w:i/>
          <w:sz w:val="20"/>
          <w:szCs w:val="20"/>
        </w:rPr>
        <w:t>Landau, J. G., LaPenna, J. J., &amp; Piche, T. M. (1994). Recreational Electra-Scooter for Special Children: A Fixed-Radius-Turn, On-Off-Control Wheelchair Carrier. State University of New York-Buffalo. NSF.</w:t>
      </w:r>
    </w:p>
    <w:p w:rsidR="004528C6" w:rsidRPr="008868D3" w:rsidP="008868D3">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12.</w:t>
      </w:r>
      <w:r>
        <w:rPr>
          <w:rFonts w:ascii="Times New Roman" w:eastAsia="Times New Roman" w:hAnsi="Times New Roman" w:cs="Times New Roman"/>
          <w:i/>
          <w:sz w:val="20"/>
          <w:szCs w:val="20"/>
        </w:rPr>
        <w:tab/>
      </w:r>
      <w:r w:rsidRPr="008868D3">
        <w:rPr>
          <w:rFonts w:ascii="Times New Roman" w:eastAsia="Times New Roman" w:hAnsi="Times New Roman" w:cs="Times New Roman"/>
          <w:i/>
          <w:sz w:val="20"/>
          <w:szCs w:val="20"/>
        </w:rPr>
        <w:t xml:space="preserve">Padhi, A., Joshi, A., Hitesh, N., Rakesh, C., Padhi, A., Joshi, A., ... &amp; Rakesh, C. (2016). </w:t>
      </w:r>
      <w:r w:rsidRPr="008868D3">
        <w:rPr>
          <w:rFonts w:ascii="Times New Roman" w:eastAsia="Times New Roman" w:hAnsi="Times New Roman" w:cs="Times New Roman"/>
          <w:i/>
          <w:sz w:val="20"/>
          <w:szCs w:val="20"/>
        </w:rPr>
        <w:t>Increase Factor of Safety of Go-Kart Chassis during Front Impact Analysis. International Journal for Innovative Research in Science &amp; Technology, 3(04).</w:t>
      </w:r>
    </w:p>
    <w:p w:rsidR="004528C6" w:rsidRPr="00DA30C8" w:rsidP="00DA30C8">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13.</w:t>
      </w:r>
      <w:r>
        <w:rPr>
          <w:rFonts w:ascii="Times New Roman" w:eastAsia="Times New Roman" w:hAnsi="Times New Roman" w:cs="Times New Roman"/>
          <w:i/>
          <w:sz w:val="20"/>
          <w:szCs w:val="20"/>
        </w:rPr>
        <w:tab/>
      </w:r>
      <w:r w:rsidRPr="00DA30C8">
        <w:rPr>
          <w:rFonts w:ascii="Times New Roman" w:eastAsia="Times New Roman" w:hAnsi="Times New Roman" w:cs="Times New Roman"/>
          <w:i/>
          <w:sz w:val="20"/>
          <w:szCs w:val="20"/>
        </w:rPr>
        <w:t>Paolino, J., Jadczak, A., Leknes, E., &amp; Tantawy, T. The S-90 Go-Kart. .</w:t>
      </w:r>
    </w:p>
    <w:p w:rsidR="004528C6" w:rsidRPr="00DA30C8" w:rsidP="00DA30C8">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14.</w:t>
      </w:r>
      <w:r>
        <w:rPr>
          <w:rFonts w:ascii="Times New Roman" w:eastAsia="Times New Roman" w:hAnsi="Times New Roman" w:cs="Times New Roman"/>
          <w:i/>
          <w:sz w:val="20"/>
          <w:szCs w:val="20"/>
        </w:rPr>
        <w:tab/>
      </w:r>
      <w:r w:rsidRPr="00DA30C8">
        <w:rPr>
          <w:rFonts w:ascii="Times New Roman" w:eastAsia="Times New Roman" w:hAnsi="Times New Roman" w:cs="Times New Roman"/>
          <w:i/>
          <w:sz w:val="20"/>
          <w:szCs w:val="20"/>
        </w:rPr>
        <w:t>Peslak, A., Kattamis, A., &amp; Ricciardelli, S. (2001). E-Racer: An Electric Go Kart. University of Connecticut. NSF.</w:t>
      </w:r>
    </w:p>
    <w:p w:rsidR="004528C6" w:rsidRPr="008868D3" w:rsidP="008868D3">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15.</w:t>
      </w:r>
      <w:r>
        <w:rPr>
          <w:rFonts w:ascii="Times New Roman" w:eastAsia="Times New Roman" w:hAnsi="Times New Roman" w:cs="Times New Roman"/>
          <w:i/>
          <w:sz w:val="20"/>
          <w:szCs w:val="20"/>
        </w:rPr>
        <w:tab/>
      </w:r>
      <w:r w:rsidRPr="008868D3">
        <w:rPr>
          <w:rFonts w:ascii="Times New Roman" w:eastAsia="Times New Roman" w:hAnsi="Times New Roman" w:cs="Times New Roman"/>
          <w:i/>
          <w:sz w:val="20"/>
          <w:szCs w:val="20"/>
        </w:rPr>
        <w:t>Reddy, S., Sharathchandra, N., &amp; Mustafa, P. (2019). Modelling and Analysis of Go-Kart Chassis.</w:t>
      </w:r>
    </w:p>
    <w:p w:rsidR="004528C6" w:rsidRPr="00DA30C8" w:rsidP="00DA30C8">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16.</w:t>
      </w:r>
      <w:r>
        <w:rPr>
          <w:rFonts w:ascii="Times New Roman" w:eastAsia="Times New Roman" w:hAnsi="Times New Roman" w:cs="Times New Roman"/>
          <w:i/>
          <w:sz w:val="20"/>
          <w:szCs w:val="20"/>
        </w:rPr>
        <w:tab/>
      </w:r>
      <w:r w:rsidRPr="00DA30C8">
        <w:rPr>
          <w:rFonts w:ascii="Times New Roman" w:eastAsia="Times New Roman" w:hAnsi="Times New Roman" w:cs="Times New Roman"/>
          <w:i/>
          <w:sz w:val="20"/>
          <w:szCs w:val="20"/>
        </w:rPr>
        <w:t>Schreffler, J., Vasquez III, E., Chini, J., &amp; James, W. (2019). Universal design for learning in postsecondary STEM education for students with disabilities: A systematic literature review. International Journal of STEM Education, 6(1), 8.</w:t>
      </w:r>
    </w:p>
    <w:p w:rsidR="004528C6" w:rsidRPr="00DA30C8" w:rsidP="008868D3">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17.</w:t>
      </w:r>
      <w:r>
        <w:rPr>
          <w:rFonts w:ascii="Times New Roman" w:eastAsia="Times New Roman" w:hAnsi="Times New Roman" w:cs="Times New Roman"/>
          <w:i/>
          <w:sz w:val="20"/>
          <w:szCs w:val="20"/>
        </w:rPr>
        <w:tab/>
      </w:r>
      <w:r w:rsidRPr="00DA30C8">
        <w:rPr>
          <w:rFonts w:ascii="Times New Roman" w:eastAsia="Times New Roman" w:hAnsi="Times New Roman" w:cs="Times New Roman"/>
          <w:i/>
          <w:sz w:val="20"/>
          <w:szCs w:val="20"/>
        </w:rPr>
        <w:t>Singh, K. (1982). Automobile Engineering (Vol. 1). Standard Publishers Distributors.</w:t>
      </w:r>
    </w:p>
    <w:p w:rsidR="004528C6" w:rsidRPr="00DA30C8" w:rsidP="00DA30C8">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18.</w:t>
      </w:r>
      <w:r>
        <w:rPr>
          <w:rFonts w:ascii="Times New Roman" w:eastAsia="Times New Roman" w:hAnsi="Times New Roman" w:cs="Times New Roman"/>
          <w:i/>
          <w:sz w:val="20"/>
          <w:szCs w:val="20"/>
        </w:rPr>
        <w:tab/>
      </w:r>
      <w:r w:rsidRPr="00DA30C8">
        <w:rPr>
          <w:rFonts w:ascii="Times New Roman" w:eastAsia="Times New Roman" w:hAnsi="Times New Roman" w:cs="Times New Roman"/>
          <w:i/>
          <w:sz w:val="20"/>
          <w:szCs w:val="20"/>
        </w:rPr>
        <w:t>Smith, N. D. (2004). Understanding parameters influencing tire modeling. Department of Mechanical Engineering, Colorado State University.</w:t>
      </w:r>
    </w:p>
    <w:p w:rsidR="004528C6" w:rsidRPr="008868D3" w:rsidP="008868D3">
      <w:pPr>
        <w:autoSpaceDE w:val="0"/>
        <w:autoSpaceDN w:val="0"/>
        <w:adjustRightInd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19.</w:t>
      </w:r>
      <w:r>
        <w:rPr>
          <w:rFonts w:ascii="Times New Roman" w:eastAsia="Times New Roman" w:hAnsi="Times New Roman" w:cs="Times New Roman"/>
          <w:i/>
          <w:sz w:val="20"/>
          <w:szCs w:val="20"/>
        </w:rPr>
        <w:tab/>
      </w:r>
      <w:r w:rsidRPr="008868D3">
        <w:rPr>
          <w:rFonts w:ascii="Times New Roman" w:eastAsia="Times New Roman" w:hAnsi="Times New Roman" w:cs="Times New Roman"/>
          <w:i/>
          <w:sz w:val="20"/>
          <w:szCs w:val="20"/>
        </w:rPr>
        <w:t>Thavai, R. (2015). Static analysis of go-kart chassis by analytical and solid works simulation.</w:t>
      </w:r>
    </w:p>
    <w:p w:rsidR="005B3D66" w:rsidRPr="00DA3E9E" w:rsidP="005B3D66">
      <w:pPr>
        <w:autoSpaceDE w:val="0"/>
        <w:autoSpaceDN w:val="0"/>
        <w:adjustRightInd w:val="0"/>
        <w:spacing w:after="0" w:line="240" w:lineRule="auto"/>
        <w:jc w:val="both"/>
        <w:rPr>
          <w:rFonts w:ascii="Times New Roman" w:eastAsia="Times New Roman" w:hAnsi="Times New Roman" w:cs="Times New Roman"/>
          <w:sz w:val="24"/>
          <w:szCs w:val="24"/>
        </w:rPr>
      </w:pPr>
    </w:p>
    <w:sectPr w:rsidSect="00F41F5F">
      <w:type w:val="continuous"/>
      <w:pgSz w:w="11907" w:h="16839" w:code="9"/>
      <w:pgMar w:top="1440" w:right="1440" w:bottom="1440" w:left="1440" w:header="568" w:footer="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F5F" w:rsidP="00F41F5F">
    <w:pPr>
      <w:spacing w:line="204" w:lineRule="exact"/>
      <w:jc w:val="center"/>
      <w:rPr>
        <w:rFonts w:ascii="Times New Roman" w:eastAsia="Times New Roman" w:hAnsi="Times New Roman" w:cs="Times New Roman"/>
        <w:b/>
        <w:bCs/>
        <w:color w:val="0C4715"/>
        <w:sz w:val="24"/>
        <w:szCs w:val="24"/>
      </w:rPr>
    </w:pPr>
  </w:p>
  <w:p w:rsidR="00F41F5F" w:rsidRPr="008529B7" w:rsidP="00F41F5F">
    <w:pPr>
      <w:spacing w:line="204" w:lineRule="exact"/>
      <w:jc w:val="center"/>
    </w:pPr>
    <w:r w:rsidRPr="00EA1FEB">
      <w:rPr>
        <w:rFonts w:ascii="Times New Roman" w:eastAsia="Times New Roman" w:hAnsi="Times New Roman" w:cs="Times New Roman"/>
        <w:b/>
        <w:bCs/>
        <w:color w:val="0C4715"/>
        <w:sz w:val="24"/>
        <w:szCs w:val="24"/>
      </w:rPr>
      <w:t xml:space="preserve">Anveshana’s International Journal of Research in </w:t>
    </w:r>
    <w:r>
      <w:rPr>
        <w:rFonts w:ascii="Times New Roman" w:eastAsia="Times New Roman" w:hAnsi="Times New Roman" w:cs="Times New Roman"/>
        <w:b/>
        <w:bCs/>
        <w:color w:val="0C4715"/>
        <w:sz w:val="24"/>
        <w:szCs w:val="24"/>
      </w:rPr>
      <w:t>Engineering and Applied Sciences</w:t>
    </w:r>
  </w:p>
  <w:p w:rsidR="00F41F5F" w:rsidRPr="008529B7" w:rsidP="00F41F5F">
    <w:pPr>
      <w:spacing w:line="204" w:lineRule="exact"/>
      <w:jc w:val="center"/>
    </w:pPr>
    <w:r>
      <w:rPr>
        <w:rFonts w:ascii="Times New Roman"/>
        <w:b/>
        <w:color w:val="0C4715"/>
        <w:sz w:val="20"/>
      </w:rPr>
      <w:t>EMAIL</w:t>
    </w:r>
    <w:hyperlink r:id="rId1" w:history="1">
      <w:r>
        <w:rPr>
          <w:rFonts w:ascii="Times New Roman"/>
          <w:b/>
          <w:color w:val="0C4715"/>
          <w:spacing w:val="-1"/>
          <w:sz w:val="20"/>
        </w:rPr>
        <w:t>ID:</w:t>
      </w:r>
      <w:r>
        <w:rPr>
          <w:rFonts w:ascii="Times New Roman"/>
          <w:b/>
          <w:color w:val="0462C1"/>
          <w:spacing w:val="-1"/>
          <w:u w:val="thick" w:color="0462C1"/>
        </w:rPr>
        <w:t>anveshanaindia@gmail.com</w:t>
      </w:r>
      <w:r>
        <w:rPr>
          <w:rFonts w:ascii="Times New Roman"/>
          <w:b/>
          <w:color w:val="0C4715"/>
          <w:spacing w:val="-1"/>
          <w:sz w:val="24"/>
        </w:rPr>
        <w:t>,</w:t>
      </w:r>
    </w:hyperlink>
    <w:r>
      <w:rPr>
        <w:rFonts w:ascii="Times New Roman"/>
        <w:b/>
        <w:color w:val="0C4715"/>
        <w:spacing w:val="-1"/>
        <w:sz w:val="20"/>
      </w:rPr>
      <w:t>WEBSITE:</w:t>
    </w:r>
    <w:hyperlink r:id="rId2" w:history="1">
      <w:r>
        <w:rPr>
          <w:rFonts w:ascii="Times New Roman"/>
          <w:b/>
          <w:color w:val="0462C1"/>
          <w:spacing w:val="-1"/>
          <w:u w:val="thick" w:color="0462C1"/>
        </w:rPr>
        <w:t>www.anveshanaindia.com</w:t>
      </w:r>
    </w:hyperlink>
  </w:p>
  <w:p w:rsidR="00F41F5F" w:rsidRPr="008529B7" w:rsidP="00F41F5F">
    <w:pPr>
      <w:spacing w:line="204" w:lineRule="exact"/>
      <w:jc w:val="center"/>
    </w:pPr>
    <w:r w:rsidR="001114B9">
      <w:fldChar w:fldCharType="begin"/>
    </w:r>
    <w:r>
      <w:rPr>
        <w:rFonts w:ascii="Calibri"/>
      </w:rPr>
      <w:instrText xml:space="preserve"> PAGE </w:instrText>
    </w:r>
    <w:r w:rsidR="001114B9">
      <w:fldChar w:fldCharType="separate"/>
    </w:r>
    <w:r w:rsidR="00267618">
      <w:rPr>
        <w:rFonts w:ascii="Calibri"/>
        <w:noProof/>
      </w:rPr>
      <w:t>8</w:t>
    </w:r>
    <w:r w:rsidR="001114B9">
      <w:fldChar w:fldCharType="end"/>
    </w:r>
  </w:p>
  <w:p w:rsidR="00F41F5F" w:rsidP="00F41F5F">
    <w:pPr>
      <w:pStyle w:val="Footer"/>
    </w:pPr>
  </w:p>
  <w:p w:rsidR="00F41F5F">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F5F" w:rsidP="00F41F5F">
    <w:pPr>
      <w:spacing w:line="204" w:lineRule="exact"/>
      <w:jc w:val="center"/>
      <w:rPr>
        <w:rFonts w:ascii="Times New Roman" w:eastAsia="Times New Roman" w:hAnsi="Times New Roman" w:cs="Times New Roman"/>
        <w:b/>
        <w:bCs/>
        <w:color w:val="0C4715"/>
        <w:sz w:val="24"/>
        <w:szCs w:val="24"/>
      </w:rPr>
    </w:pPr>
    <w:r w:rsidRPr="00011833">
      <w:rPr>
        <w:rFonts w:ascii="Times New Roman" w:eastAsia="Times New Roman" w:hAnsi="Times New Roman" w:cs="Times New Roman"/>
        <w:b/>
        <w:bCs/>
        <w:noProof/>
        <w:color w:val="0C4715"/>
        <w:spacing w:val="-1"/>
        <w:sz w:val="18"/>
        <w:szCs w:val="18"/>
      </w:rPr>
      <w:drawing>
        <wp:anchor distT="0" distB="0" distL="114300" distR="114300" simplePos="0" relativeHeight="251658240" behindDoc="1" locked="0" layoutInCell="1" allowOverlap="1">
          <wp:simplePos x="0" y="0"/>
          <wp:positionH relativeFrom="page">
            <wp:posOffset>280035</wp:posOffset>
          </wp:positionH>
          <wp:positionV relativeFrom="page">
            <wp:posOffset>133350</wp:posOffset>
          </wp:positionV>
          <wp:extent cx="584200" cy="517525"/>
          <wp:effectExtent l="19050" t="0" r="635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xmlns:r="http://schemas.openxmlformats.org/officeDocument/2006/relationships" r:embed="rId1"/>
                  <a:stretch>
                    <a:fillRect/>
                  </a:stretch>
                </pic:blipFill>
                <pic:spPr bwMode="auto">
                  <a:xfrm>
                    <a:off x="0" y="0"/>
                    <a:ext cx="584200" cy="517525"/>
                  </a:xfrm>
                  <a:prstGeom prst="rect">
                    <a:avLst/>
                  </a:prstGeom>
                  <a:noFill/>
                  <a:ln w="9525">
                    <a:noFill/>
                    <a:miter lim="800000"/>
                    <a:headEnd/>
                    <a:tailEnd/>
                  </a:ln>
                </pic:spPr>
              </pic:pic>
            </a:graphicData>
          </a:graphic>
        </wp:anchor>
      </w:drawing>
    </w:r>
    <w:r w:rsidRPr="00011833">
      <w:rPr>
        <w:b/>
        <w:bCs/>
        <w:color w:val="0C4715"/>
        <w:spacing w:val="-1"/>
        <w:sz w:val="18"/>
        <w:szCs w:val="18"/>
      </w:rPr>
      <w:t>A</w:t>
    </w:r>
    <w:r w:rsidRPr="00011833">
      <w:rPr>
        <w:rFonts w:ascii="Times New Roman" w:eastAsia="Times New Roman" w:hAnsi="Times New Roman" w:cs="Times New Roman"/>
        <w:b/>
        <w:bCs/>
        <w:color w:val="0C4715"/>
        <w:spacing w:val="-1"/>
        <w:sz w:val="18"/>
        <w:szCs w:val="18"/>
      </w:rPr>
      <w:t>IJREAS</w:t>
    </w:r>
    <w:r w:rsidRPr="00EA1FEB">
      <w:rPr>
        <w:rFonts w:ascii="Times New Roman" w:eastAsia="Times New Roman" w:hAnsi="Times New Roman" w:cs="Times New Roman"/>
        <w:b/>
        <w:bCs/>
        <w:color w:val="0C4715"/>
        <w:spacing w:val="-1"/>
        <w:sz w:val="18"/>
        <w:szCs w:val="18"/>
      </w:rPr>
      <w:t xml:space="preserve">                 VOLUME </w:t>
    </w:r>
    <w:r>
      <w:rPr>
        <w:b/>
        <w:bCs/>
        <w:color w:val="0C4715"/>
        <w:spacing w:val="-1"/>
        <w:sz w:val="18"/>
        <w:szCs w:val="18"/>
      </w:rPr>
      <w:t>5</w:t>
    </w:r>
    <w:r w:rsidRPr="00EA1FEB">
      <w:rPr>
        <w:rFonts w:ascii="Times New Roman" w:eastAsia="Times New Roman" w:hAnsi="Times New Roman" w:cs="Times New Roman"/>
        <w:b/>
        <w:bCs/>
        <w:color w:val="0C4715"/>
        <w:spacing w:val="-1"/>
        <w:sz w:val="18"/>
        <w:szCs w:val="18"/>
      </w:rPr>
      <w:t>,  ISSUE</w:t>
    </w:r>
    <w:r>
      <w:rPr>
        <w:rFonts w:ascii="Times New Roman" w:eastAsia="Times New Roman" w:hAnsi="Times New Roman" w:cs="Times New Roman"/>
        <w:b/>
        <w:bCs/>
        <w:color w:val="0C4715"/>
        <w:spacing w:val="-1"/>
        <w:sz w:val="18"/>
        <w:szCs w:val="18"/>
      </w:rPr>
      <w:t xml:space="preserve"> 7 </w:t>
    </w:r>
    <w:r w:rsidRPr="00EA1FEB">
      <w:rPr>
        <w:rFonts w:ascii="Times New Roman" w:eastAsia="Times New Roman" w:hAnsi="Times New Roman" w:cs="Times New Roman"/>
        <w:b/>
        <w:bCs/>
        <w:color w:val="0C4715"/>
        <w:spacing w:val="-1"/>
        <w:sz w:val="18"/>
        <w:szCs w:val="18"/>
      </w:rPr>
      <w:t xml:space="preserve"> (</w:t>
    </w:r>
    <w:r>
      <w:rPr>
        <w:rFonts w:ascii="Times New Roman" w:eastAsia="Times New Roman" w:hAnsi="Times New Roman" w:cs="Times New Roman"/>
        <w:b/>
        <w:bCs/>
        <w:color w:val="0C4715"/>
        <w:spacing w:val="-1"/>
        <w:sz w:val="18"/>
        <w:szCs w:val="18"/>
      </w:rPr>
      <w:t>2020</w:t>
    </w:r>
    <w:r w:rsidRPr="00EA1FEB">
      <w:rPr>
        <w:rFonts w:ascii="Times New Roman" w:eastAsia="Times New Roman" w:hAnsi="Times New Roman" w:cs="Times New Roman"/>
        <w:b/>
        <w:bCs/>
        <w:color w:val="0C4715"/>
        <w:spacing w:val="-1"/>
        <w:sz w:val="18"/>
        <w:szCs w:val="18"/>
      </w:rPr>
      <w:t xml:space="preserve">, </w:t>
    </w:r>
    <w:r>
      <w:rPr>
        <w:b/>
        <w:bCs/>
        <w:color w:val="0C4715"/>
        <w:spacing w:val="-1"/>
        <w:sz w:val="18"/>
        <w:szCs w:val="18"/>
      </w:rPr>
      <w:t>JUL</w:t>
    </w:r>
    <w:r w:rsidRPr="00EA1FEB">
      <w:rPr>
        <w:rFonts w:ascii="Times New Roman" w:eastAsia="Times New Roman" w:hAnsi="Times New Roman" w:cs="Times New Roman"/>
        <w:b/>
        <w:bCs/>
        <w:color w:val="0C4715"/>
        <w:spacing w:val="-1"/>
        <w:sz w:val="18"/>
        <w:szCs w:val="18"/>
      </w:rPr>
      <w:t>)                      (</w:t>
    </w:r>
    <w:r w:rsidRPr="00EA1FEB">
      <w:rPr>
        <w:rFonts w:ascii="Times New Roman" w:eastAsia="Times New Roman" w:hAnsi="Times New Roman" w:cs="Times New Roman"/>
        <w:b/>
        <w:bCs/>
        <w:color w:val="0C4715"/>
        <w:sz w:val="18"/>
        <w:szCs w:val="18"/>
      </w:rPr>
      <w:t>ISSN</w:t>
    </w:r>
    <w:r>
      <w:rPr>
        <w:rFonts w:ascii="Times New Roman" w:eastAsia="Times New Roman" w:hAnsi="Times New Roman" w:cs="Times New Roman"/>
        <w:b/>
        <w:bCs/>
        <w:color w:val="0C4715"/>
        <w:sz w:val="18"/>
        <w:szCs w:val="18"/>
      </w:rPr>
      <w:t>-</w:t>
    </w:r>
    <w:r w:rsidRPr="00B22A06">
      <w:rPr>
        <w:rFonts w:ascii="Times New Roman" w:eastAsia="Times New Roman" w:hAnsi="Times New Roman" w:cs="Times New Roman"/>
        <w:b/>
        <w:bCs/>
        <w:color w:val="0C4715"/>
        <w:sz w:val="18"/>
        <w:szCs w:val="18"/>
      </w:rPr>
      <w:t>2455-6300</w:t>
    </w:r>
    <w:r w:rsidRPr="00EA1FEB">
      <w:rPr>
        <w:rFonts w:ascii="Times New Roman" w:eastAsia="Times New Roman" w:hAnsi="Times New Roman" w:cs="Times New Roman"/>
        <w:b/>
        <w:bCs/>
        <w:color w:val="0C4715"/>
        <w:sz w:val="18"/>
        <w:szCs w:val="18"/>
      </w:rPr>
      <w:t>)</w:t>
    </w:r>
    <w:r w:rsidRPr="00EA1FEB">
      <w:rPr>
        <w:rFonts w:ascii="Times New Roman" w:eastAsia="Times New Roman" w:hAnsi="Times New Roman" w:cs="Times New Roman"/>
        <w:b/>
        <w:bCs/>
        <w:color w:val="0C4715"/>
        <w:spacing w:val="-1"/>
        <w:sz w:val="18"/>
        <w:szCs w:val="18"/>
      </w:rPr>
      <w:t>ONLINE</w:t>
    </w:r>
  </w:p>
  <w:p w:rsidR="00F41F5F" w:rsidP="00F41F5F">
    <w:pPr>
      <w:spacing w:line="204" w:lineRule="exact"/>
      <w:jc w:val="center"/>
      <w:rPr>
        <w:rFonts w:ascii="Times New Roman" w:eastAsia="Times New Roman" w:hAnsi="Times New Roman" w:cs="Times New Roman"/>
        <w:b/>
        <w:bCs/>
        <w:color w:val="0C4715"/>
        <w:sz w:val="24"/>
        <w:szCs w:val="24"/>
      </w:rPr>
    </w:pPr>
    <w:r w:rsidRPr="00EA1FEB">
      <w:rPr>
        <w:rFonts w:ascii="Times New Roman" w:eastAsia="Times New Roman" w:hAnsi="Times New Roman" w:cs="Times New Roman"/>
        <w:b/>
        <w:bCs/>
        <w:color w:val="0C4715"/>
        <w:sz w:val="24"/>
        <w:szCs w:val="24"/>
      </w:rPr>
      <w:t xml:space="preserve">Anveshana’s International Journal of Research in </w:t>
    </w:r>
    <w:r>
      <w:rPr>
        <w:rFonts w:ascii="Times New Roman" w:eastAsia="Times New Roman" w:hAnsi="Times New Roman" w:cs="Times New Roman"/>
        <w:b/>
        <w:bCs/>
        <w:color w:val="0C4715"/>
        <w:sz w:val="24"/>
        <w:szCs w:val="24"/>
      </w:rPr>
      <w:t>Engineering and Applied Sciences</w:t>
    </w:r>
  </w:p>
  <w:p w:rsidR="00F41F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362632"/>
    <w:multiLevelType w:val="hybridMultilevel"/>
    <w:tmpl w:val="1638D1A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314F23"/>
    <w:rsid w:val="00011833"/>
    <w:rsid w:val="000B6B34"/>
    <w:rsid w:val="00105D7C"/>
    <w:rsid w:val="001114B9"/>
    <w:rsid w:val="001B65CD"/>
    <w:rsid w:val="001C42F5"/>
    <w:rsid w:val="00246F92"/>
    <w:rsid w:val="00267618"/>
    <w:rsid w:val="002B2854"/>
    <w:rsid w:val="00314F23"/>
    <w:rsid w:val="00340800"/>
    <w:rsid w:val="00351791"/>
    <w:rsid w:val="003D3EB9"/>
    <w:rsid w:val="0041100D"/>
    <w:rsid w:val="00425E61"/>
    <w:rsid w:val="004528C6"/>
    <w:rsid w:val="004750C9"/>
    <w:rsid w:val="004956BB"/>
    <w:rsid w:val="004B411B"/>
    <w:rsid w:val="004C177B"/>
    <w:rsid w:val="005502C5"/>
    <w:rsid w:val="00574CAA"/>
    <w:rsid w:val="005B3D66"/>
    <w:rsid w:val="005C6EB5"/>
    <w:rsid w:val="00612606"/>
    <w:rsid w:val="00714E20"/>
    <w:rsid w:val="00734E0C"/>
    <w:rsid w:val="00744B9D"/>
    <w:rsid w:val="00754E9A"/>
    <w:rsid w:val="008529B7"/>
    <w:rsid w:val="008868D3"/>
    <w:rsid w:val="009C7491"/>
    <w:rsid w:val="009E51F2"/>
    <w:rsid w:val="00A018BD"/>
    <w:rsid w:val="00A752D8"/>
    <w:rsid w:val="00A86119"/>
    <w:rsid w:val="00AF4168"/>
    <w:rsid w:val="00B22A06"/>
    <w:rsid w:val="00BB6CCC"/>
    <w:rsid w:val="00BC515E"/>
    <w:rsid w:val="00CD205A"/>
    <w:rsid w:val="00CF7140"/>
    <w:rsid w:val="00D33C3E"/>
    <w:rsid w:val="00D51D04"/>
    <w:rsid w:val="00D56AE0"/>
    <w:rsid w:val="00D94E85"/>
    <w:rsid w:val="00DA30C8"/>
    <w:rsid w:val="00DA361E"/>
    <w:rsid w:val="00DA3E9E"/>
    <w:rsid w:val="00E22387"/>
    <w:rsid w:val="00EA1FEB"/>
    <w:rsid w:val="00EB5C6A"/>
    <w:rsid w:val="00F41F5F"/>
    <w:rsid w:val="00F97380"/>
    <w:rsid w:val="00FE156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E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E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E85"/>
    <w:rPr>
      <w:rFonts w:ascii="Tahoma" w:hAnsi="Tahoma" w:cs="Tahoma"/>
      <w:sz w:val="16"/>
      <w:szCs w:val="16"/>
    </w:rPr>
  </w:style>
  <w:style w:type="paragraph" w:styleId="Header">
    <w:name w:val="header"/>
    <w:basedOn w:val="Normal"/>
    <w:link w:val="HeaderChar"/>
    <w:uiPriority w:val="99"/>
    <w:unhideWhenUsed/>
    <w:rsid w:val="00D94E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E85"/>
  </w:style>
  <w:style w:type="paragraph" w:styleId="Footer">
    <w:name w:val="footer"/>
    <w:basedOn w:val="Normal"/>
    <w:link w:val="FooterChar"/>
    <w:uiPriority w:val="99"/>
    <w:unhideWhenUsed/>
    <w:rsid w:val="00D94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E85"/>
  </w:style>
  <w:style w:type="table" w:styleId="TableGrid">
    <w:name w:val="Table Grid"/>
    <w:basedOn w:val="TableNormal"/>
    <w:uiPriority w:val="59"/>
    <w:rsid w:val="00D94E8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C6EB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0">
    <w:name w:val="normal"/>
    <w:rsid w:val="003D3EB9"/>
    <w:rPr>
      <w:rFonts w:ascii="Calibri" w:eastAsia="Calibri" w:hAnsi="Calibri" w:cs="Calibri"/>
    </w:rPr>
  </w:style>
  <w:style w:type="paragraph" w:styleId="ListParagraph">
    <w:name w:val="List Paragraph"/>
    <w:basedOn w:val="Normal"/>
    <w:uiPriority w:val="34"/>
    <w:qFormat/>
    <w:rsid w:val="005B3D6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emf" /><Relationship Id="rId11" Type="http://schemas.openxmlformats.org/officeDocument/2006/relationships/image" Target="media/image7.emf" /><Relationship Id="rId12" Type="http://schemas.openxmlformats.org/officeDocument/2006/relationships/image" Target="media/image8.emf" /><Relationship Id="rId13" Type="http://schemas.openxmlformats.org/officeDocument/2006/relationships/image" Target="media/image9.emf" /><Relationship Id="rId14" Type="http://schemas.openxmlformats.org/officeDocument/2006/relationships/image" Target="media/image10.emf" /><Relationship Id="rId15" Type="http://schemas.openxmlformats.org/officeDocument/2006/relationships/image" Target="media/image11.emf"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2.emf" /><Relationship Id="rId7" Type="http://schemas.openxmlformats.org/officeDocument/2006/relationships/image" Target="media/image3.emf" /><Relationship Id="rId8" Type="http://schemas.openxmlformats.org/officeDocument/2006/relationships/image" Target="media/image4.emf" /><Relationship Id="rId9" Type="http://schemas.openxmlformats.org/officeDocument/2006/relationships/image" Target="media/image5.emf" /></Relationships>
</file>

<file path=word/_rels/footer1.xml.rels>&#65279;<?xml version="1.0" encoding="utf-8" standalone="yes"?><Relationships xmlns="http://schemas.openxmlformats.org/package/2006/relationships"><Relationship Id="rId1" Type="http://schemas.openxmlformats.org/officeDocument/2006/relationships/hyperlink" Target="mailto:anveshanaindia@gmail.com" TargetMode="External" /><Relationship Id="rId2" Type="http://schemas.openxmlformats.org/officeDocument/2006/relationships/hyperlink" Target="http://www.anveshanaindia.com/"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8</Pages>
  <Words>3461</Words>
  <Characters>19733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pooja</dc:creator>
  <cp:lastModifiedBy>ADMIN 21</cp:lastModifiedBy>
  <cp:revision>20</cp:revision>
  <cp:lastPrinted>2020-12-20T11:27:00Z</cp:lastPrinted>
  <dcterms:created xsi:type="dcterms:W3CDTF">2020-12-08T15:40:00Z</dcterms:created>
  <dcterms:modified xsi:type="dcterms:W3CDTF">2021-01-18T09:18:00Z</dcterms:modified>
</cp:coreProperties>
</file>